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8F6839" w:rsidRPr="008F6839" w:rsidRDefault="00E505ED" w:rsidP="008F6839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                                </w:t>
      </w:r>
    </w:p>
    <w:p w:rsidR="008F6839" w:rsidRDefault="008F6839" w:rsidP="008F6839">
      <w:pPr>
        <w:spacing w:after="0"/>
        <w:jc w:val="center"/>
      </w:pPr>
      <w: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>№</w:t>
      </w:r>
      <w:r w:rsidR="00E505ED">
        <w:rPr>
          <w:rFonts w:ascii="Times New Roman" w:hAnsi="Times New Roman"/>
          <w:b/>
          <w:sz w:val="20"/>
          <w:szCs w:val="28"/>
          <w:u w:val="single"/>
        </w:rPr>
        <w:t xml:space="preserve"> 13</w:t>
      </w:r>
      <w:r w:rsidR="001A313C">
        <w:rPr>
          <w:rFonts w:ascii="Times New Roman" w:hAnsi="Times New Roman"/>
          <w:b/>
          <w:sz w:val="20"/>
          <w:szCs w:val="28"/>
          <w:u w:val="single"/>
        </w:rPr>
        <w:t xml:space="preserve">)  </w:t>
      </w:r>
      <w:r w:rsidR="00E505ED">
        <w:rPr>
          <w:rFonts w:ascii="Times New Roman" w:hAnsi="Times New Roman"/>
          <w:b/>
          <w:sz w:val="20"/>
          <w:szCs w:val="28"/>
          <w:u w:val="single"/>
        </w:rPr>
        <w:t xml:space="preserve">30 декабря </w:t>
      </w:r>
      <w:r w:rsidR="00124E32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A112CF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124E32">
        <w:rPr>
          <w:rFonts w:ascii="Times New Roman" w:hAnsi="Times New Roman"/>
          <w:b/>
          <w:sz w:val="20"/>
          <w:szCs w:val="28"/>
          <w:u w:val="single"/>
        </w:rPr>
        <w:t>2015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5E0193" w:rsidRPr="00E505ED" w:rsidRDefault="008F6839" w:rsidP="00E505ED">
      <w:pP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505ED">
        <w:rPr>
          <w:sz w:val="4"/>
          <w:szCs w:val="4"/>
          <w:u w:val="single"/>
        </w:rPr>
        <w:t>_______________________________</w:t>
      </w:r>
    </w:p>
    <w:p w:rsidR="005E0193" w:rsidRPr="00E505ED" w:rsidRDefault="005E0193" w:rsidP="00E505ED">
      <w:pPr>
        <w:pStyle w:val="a7"/>
        <w:spacing w:line="240" w:lineRule="atLeast"/>
        <w:outlineLvl w:val="0"/>
        <w:rPr>
          <w:b/>
          <w:sz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505ED" w:rsidRPr="00E505ED" w:rsidTr="00E505ED">
        <w:tc>
          <w:tcPr>
            <w:tcW w:w="9889" w:type="dxa"/>
          </w:tcPr>
          <w:p w:rsidR="00E505ED" w:rsidRPr="00E505ED" w:rsidRDefault="00E505ED" w:rsidP="00E505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widowControl w:val="0"/>
              <w:spacing w:after="0" w:line="240" w:lineRule="atLeast"/>
              <w:rPr>
                <w:rFonts w:ascii="Times New Roman" w:hAnsi="Times New Roman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             </w:t>
            </w:r>
          </w:p>
          <w:p w:rsidR="00E505ED" w:rsidRPr="00E505ED" w:rsidRDefault="00E505ED" w:rsidP="00E505ED">
            <w:pPr>
              <w:widowControl w:val="0"/>
              <w:tabs>
                <w:tab w:val="left" w:pos="4380"/>
                <w:tab w:val="center" w:pos="489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E505ED" w:rsidRPr="00E505ED" w:rsidRDefault="00E505ED" w:rsidP="00E505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       РОССИЙСКАЯ ФЕДЕРАЦИЯ</w:t>
            </w:r>
          </w:p>
        </w:tc>
      </w:tr>
    </w:tbl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 xml:space="preserve">        РОСТОВСКАЯ ОБЛАСТЬ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 xml:space="preserve">         ВЕРХНЕДОНСКОЙ РАЙОН       </w:t>
      </w:r>
    </w:p>
    <w:p w:rsidR="00E505ED" w:rsidRPr="00E505ED" w:rsidRDefault="00E505ED" w:rsidP="00E505ED">
      <w:pPr>
        <w:pStyle w:val="3"/>
        <w:spacing w:before="0" w:line="24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05ED">
        <w:rPr>
          <w:rFonts w:ascii="Times New Roman" w:hAnsi="Times New Roman" w:cs="Times New Roman"/>
          <w:b w:val="0"/>
          <w:sz w:val="28"/>
          <w:szCs w:val="28"/>
        </w:rPr>
        <w:t>СОБРАНИЕ ДЕПУТАТОВ ШУМИЛИНСКОГО СЕЛЬСКОГО ПОСЕЛЕНИЯ</w:t>
      </w:r>
    </w:p>
    <w:p w:rsidR="00E505ED" w:rsidRPr="00E505ED" w:rsidRDefault="00E505ED" w:rsidP="00E505ED">
      <w:pPr>
        <w:tabs>
          <w:tab w:val="left" w:pos="4335"/>
          <w:tab w:val="right" w:pos="9899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bookmarkStart w:id="0" w:name="_Toc105952690"/>
    </w:p>
    <w:p w:rsidR="00E505ED" w:rsidRPr="00E505ED" w:rsidRDefault="00E505ED" w:rsidP="00E505ED">
      <w:pPr>
        <w:pStyle w:val="1"/>
        <w:spacing w:before="0" w:after="0" w:line="240" w:lineRule="atLeast"/>
        <w:rPr>
          <w:rFonts w:ascii="Times New Roman" w:hAnsi="Times New Roman" w:cs="Times New Roman"/>
          <w:sz w:val="28"/>
          <w:szCs w:val="28"/>
        </w:rPr>
      </w:pPr>
      <w:r w:rsidRPr="00E505ED">
        <w:rPr>
          <w:rFonts w:ascii="Times New Roman" w:hAnsi="Times New Roman" w:cs="Times New Roman"/>
          <w:b/>
        </w:rPr>
        <w:t xml:space="preserve">                                                           РЕШЕНИЕ  №  </w:t>
      </w:r>
      <w:bookmarkEnd w:id="0"/>
      <w:r w:rsidRPr="00E505ED">
        <w:rPr>
          <w:rFonts w:ascii="Times New Roman" w:hAnsi="Times New Roman" w:cs="Times New Roman"/>
          <w:b/>
        </w:rPr>
        <w:t>208</w:t>
      </w:r>
    </w:p>
    <w:p w:rsidR="00E505ED" w:rsidRPr="00E505ED" w:rsidRDefault="00E505ED" w:rsidP="00E505ED">
      <w:pPr>
        <w:pStyle w:val="1"/>
        <w:spacing w:before="0" w:after="0" w:line="240" w:lineRule="atLeast"/>
        <w:rPr>
          <w:rFonts w:ascii="Times New Roman" w:hAnsi="Times New Roman" w:cs="Times New Roman"/>
          <w:b/>
        </w:rPr>
      </w:pPr>
      <w:r w:rsidRPr="00E505ED">
        <w:rPr>
          <w:rFonts w:ascii="Times New Roman" w:hAnsi="Times New Roman" w:cs="Times New Roman"/>
          <w:b/>
        </w:rPr>
        <w:t xml:space="preserve"> «29»  декабря 2015 года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E505ED">
        <w:rPr>
          <w:rFonts w:ascii="Times New Roman" w:hAnsi="Times New Roman" w:cs="Times New Roman"/>
          <w:b/>
        </w:rPr>
        <w:t xml:space="preserve">                          ст. Шумилинская</w:t>
      </w: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 xml:space="preserve">О бюджете Шумилинского </w:t>
      </w: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 xml:space="preserve">сельского поселения Верхнедонского </w:t>
      </w: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>района на 2016 год</w:t>
      </w: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>Собрание депутатов Шумилинского сельского поселения решило: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b/>
          <w:iCs/>
          <w:color w:val="000000"/>
          <w:sz w:val="28"/>
          <w:szCs w:val="28"/>
        </w:rPr>
        <w:t>Статья 1.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505ED">
        <w:rPr>
          <w:rFonts w:ascii="Times New Roman" w:hAnsi="Times New Roman"/>
          <w:b/>
          <w:iCs/>
          <w:color w:val="000000"/>
          <w:sz w:val="28"/>
          <w:szCs w:val="28"/>
        </w:rPr>
        <w:t>Основные характеристики бюджета Шумилинского сельского поселения Верхнедонского района на 2016 год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505ED" w:rsidRPr="00E505ED" w:rsidRDefault="00E505ED" w:rsidP="00E505E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5E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1. Утвердить основные характеристики бюджета Шумилинского сельского поселения Верхнедонского района на 2016 год, </w:t>
      </w:r>
      <w:r w:rsidRPr="00E505ED">
        <w:rPr>
          <w:rFonts w:ascii="Times New Roman" w:hAnsi="Times New Roman" w:cs="Times New Roman"/>
          <w:sz w:val="28"/>
          <w:szCs w:val="28"/>
        </w:rPr>
        <w:t>определенные с учетом уровня инфляции, не превышающего 6,4 процента (декабрь 2016 года к декабрю 2015 года):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iCs/>
          <w:color w:val="000000"/>
          <w:sz w:val="28"/>
          <w:szCs w:val="28"/>
        </w:rPr>
        <w:t>1) прогнозируемый общий объем доходов бюджета Шумилинского сельского поселения Верхнедонского района в сумме 12481,1 тыс. рублей;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iCs/>
          <w:color w:val="000000"/>
          <w:sz w:val="28"/>
          <w:szCs w:val="28"/>
        </w:rPr>
        <w:t>2) общий объем расходов бюджета Шумилинского сельского поселения Верхнедонского района в сумме 11871,2 тыс. рублей;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3) </w:t>
      </w:r>
      <w:r w:rsidRPr="00E505ED">
        <w:rPr>
          <w:rFonts w:ascii="Times New Roman" w:hAnsi="Times New Roman"/>
          <w:iCs/>
          <w:sz w:val="28"/>
          <w:szCs w:val="28"/>
        </w:rPr>
        <w:t xml:space="preserve">верхний предел муниципального внутреннего долга Шумилинского сельского поселения на 1 января 2017 года в сумме 1219,8 тыс. рублей, в том числе верхний предел долга по муниципальным гарантиям Шумилинского сельского </w:t>
      </w:r>
      <w:r w:rsidRPr="00E505ED">
        <w:rPr>
          <w:rFonts w:ascii="Times New Roman" w:hAnsi="Times New Roman"/>
          <w:iCs/>
          <w:sz w:val="28"/>
          <w:szCs w:val="28"/>
        </w:rPr>
        <w:lastRenderedPageBreak/>
        <w:t>поселения в сумме 0,0 тыс. рублей;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4) предельный объем муниципального долга </w:t>
      </w:r>
      <w:r w:rsidRPr="00E505ED">
        <w:rPr>
          <w:rFonts w:ascii="Times New Roman" w:hAnsi="Times New Roman"/>
          <w:iCs/>
          <w:sz w:val="28"/>
          <w:szCs w:val="28"/>
        </w:rPr>
        <w:t>Шумилинского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в сумме 4759,5 тыс. рублей;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5) объем расходов на обслуживание муниципального долга </w:t>
      </w:r>
      <w:r w:rsidRPr="00E505ED">
        <w:rPr>
          <w:rFonts w:ascii="Times New Roman" w:hAnsi="Times New Roman"/>
          <w:iCs/>
          <w:sz w:val="28"/>
          <w:szCs w:val="28"/>
        </w:rPr>
        <w:t>Шумилинского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в сумме </w:t>
      </w:r>
      <w:r w:rsidRPr="00E505ED">
        <w:rPr>
          <w:rFonts w:ascii="Times New Roman" w:hAnsi="Times New Roman"/>
          <w:iCs/>
          <w:sz w:val="28"/>
          <w:szCs w:val="28"/>
        </w:rPr>
        <w:t>1,9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рублей;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6) </w:t>
      </w:r>
      <w:proofErr w:type="gramStart"/>
      <w:r w:rsidRPr="00E505ED">
        <w:rPr>
          <w:rFonts w:ascii="Times New Roman" w:hAnsi="Times New Roman"/>
          <w:iCs/>
          <w:color w:val="000000"/>
          <w:sz w:val="28"/>
          <w:szCs w:val="28"/>
        </w:rPr>
        <w:t>прогнозируемый</w:t>
      </w:r>
      <w:proofErr w:type="gramEnd"/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профицит бюджета Шумилинского сельского поселения Верхнедонского района в сумме </w:t>
      </w:r>
      <w:r w:rsidRPr="00E505ED">
        <w:rPr>
          <w:rFonts w:ascii="Times New Roman" w:hAnsi="Times New Roman"/>
          <w:iCs/>
          <w:sz w:val="28"/>
          <w:szCs w:val="28"/>
        </w:rPr>
        <w:t>609,9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рублей.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2. Учесть в бюджете Шумилинского сельского поселения Верхнедонского района объем поступлений доходов на 2016 год согласно </w:t>
      </w:r>
      <w:hyperlink r:id="rId7" w:history="1">
        <w:r w:rsidRPr="00E505ED">
          <w:rPr>
            <w:rStyle w:val="af2"/>
            <w:rFonts w:ascii="Times New Roman" w:hAnsi="Times New Roman"/>
            <w:iCs/>
            <w:color w:val="000000"/>
            <w:sz w:val="28"/>
            <w:szCs w:val="28"/>
          </w:rPr>
          <w:t>приложению 1</w:t>
        </w:r>
      </w:hyperlink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к настоящему </w:t>
      </w:r>
      <w:r w:rsidRPr="00E505ED">
        <w:rPr>
          <w:rFonts w:ascii="Times New Roman" w:hAnsi="Times New Roman"/>
          <w:iCs/>
          <w:sz w:val="28"/>
          <w:szCs w:val="28"/>
        </w:rPr>
        <w:t>решению.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3. Утвердить источники финансирования дефицита бюджета Шумилинского сельского поселения Верхнедонского района на 2016 год согласно </w:t>
      </w:r>
      <w:hyperlink r:id="rId8" w:history="1">
        <w:r w:rsidRPr="00E505ED">
          <w:rPr>
            <w:rStyle w:val="af2"/>
            <w:rFonts w:ascii="Times New Roman" w:hAnsi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505ED">
        <w:rPr>
          <w:rFonts w:ascii="Times New Roman" w:hAnsi="Times New Roman"/>
          <w:iCs/>
          <w:color w:val="000000"/>
          <w:sz w:val="28"/>
          <w:szCs w:val="28"/>
        </w:rPr>
        <w:t>2 к настоящему решению.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b/>
          <w:iCs/>
          <w:color w:val="000000"/>
          <w:sz w:val="28"/>
          <w:szCs w:val="28"/>
        </w:rPr>
        <w:t>Статья 2.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505ED">
        <w:rPr>
          <w:rFonts w:ascii="Times New Roman" w:hAnsi="Times New Roman"/>
          <w:b/>
          <w:iCs/>
          <w:color w:val="000000"/>
          <w:sz w:val="28"/>
          <w:szCs w:val="28"/>
        </w:rPr>
        <w:t>Нормативы отчислений неналоговых доходов бюджета Шумилинского сельского поселения Верхнедонского района на 2016 год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1. </w:t>
      </w:r>
      <w:r w:rsidRPr="00E505ED">
        <w:rPr>
          <w:rFonts w:ascii="Times New Roman" w:hAnsi="Times New Roman"/>
          <w:sz w:val="28"/>
          <w:szCs w:val="28"/>
        </w:rPr>
        <w:t>Утвердить нормативы отчислений неналоговых доходов бюджета Шумилинского сельского поселения Верхнедонского района на 2016 год согласно приложению 3 к настоящему решению.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b/>
          <w:iCs/>
          <w:color w:val="000000"/>
          <w:sz w:val="28"/>
          <w:szCs w:val="28"/>
        </w:rPr>
        <w:t>Статья 3.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505ED">
        <w:rPr>
          <w:rFonts w:ascii="Times New Roman" w:hAnsi="Times New Roman"/>
          <w:b/>
          <w:iCs/>
          <w:color w:val="000000"/>
          <w:sz w:val="28"/>
          <w:szCs w:val="28"/>
        </w:rPr>
        <w:t>Главные администраторы доходов бюджета Шумилинского сельского поселения Верхнедонского района и  главные администраторы источников финансирования дефицита бюджета Шумилинского сельского поселения Верхнедонского района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505ED">
        <w:rPr>
          <w:rFonts w:ascii="Times New Roman" w:hAnsi="Times New Roman"/>
          <w:iCs/>
          <w:sz w:val="28"/>
          <w:szCs w:val="28"/>
        </w:rPr>
        <w:t xml:space="preserve">1. Утвердить </w:t>
      </w:r>
      <w:hyperlink r:id="rId9" w:history="1">
        <w:r w:rsidRPr="00E505ED">
          <w:rPr>
            <w:rStyle w:val="af2"/>
            <w:rFonts w:ascii="Times New Roman" w:hAnsi="Times New Roman"/>
            <w:iCs/>
            <w:sz w:val="28"/>
            <w:szCs w:val="28"/>
          </w:rPr>
          <w:t>перечень</w:t>
        </w:r>
      </w:hyperlink>
      <w:r w:rsidRPr="00E505ED">
        <w:rPr>
          <w:rFonts w:ascii="Times New Roman" w:hAnsi="Times New Roman"/>
          <w:iCs/>
          <w:sz w:val="28"/>
          <w:szCs w:val="28"/>
        </w:rPr>
        <w:t xml:space="preserve"> главных администраторов доходов бюджета </w:t>
      </w:r>
      <w:r w:rsidRPr="00E505ED">
        <w:rPr>
          <w:rFonts w:ascii="Times New Roman" w:hAnsi="Times New Roman"/>
          <w:sz w:val="28"/>
          <w:szCs w:val="28"/>
        </w:rPr>
        <w:t xml:space="preserve">Шумилинского сельского поселения Верхнедонского района </w:t>
      </w:r>
      <w:r w:rsidRPr="00E505ED">
        <w:rPr>
          <w:rFonts w:ascii="Times New Roman" w:hAnsi="Times New Roman"/>
          <w:iCs/>
          <w:sz w:val="28"/>
          <w:szCs w:val="28"/>
        </w:rPr>
        <w:t>– органов местного самоуправления Шумилинского сельского поселения согласно приложению 4 к настоящему решению.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505ED">
        <w:rPr>
          <w:rFonts w:ascii="Times New Roman" w:hAnsi="Times New Roman"/>
          <w:iCs/>
          <w:sz w:val="28"/>
          <w:szCs w:val="28"/>
        </w:rPr>
        <w:t xml:space="preserve">2. Утвердить перечень главных администраторов доходов бюджета </w:t>
      </w:r>
      <w:r w:rsidRPr="00E505ED">
        <w:rPr>
          <w:rFonts w:ascii="Times New Roman" w:hAnsi="Times New Roman"/>
          <w:sz w:val="28"/>
          <w:szCs w:val="28"/>
        </w:rPr>
        <w:t xml:space="preserve">Шумилинского сельского поселения Верхнедонского района </w:t>
      </w:r>
      <w:r w:rsidRPr="00E505ED">
        <w:rPr>
          <w:rFonts w:ascii="Times New Roman" w:hAnsi="Times New Roman"/>
          <w:iCs/>
          <w:sz w:val="28"/>
          <w:szCs w:val="28"/>
        </w:rPr>
        <w:t>– органов местного самоуправления Верхнедонского района согласно приложению 5 к настоящему решению.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E505ED">
        <w:rPr>
          <w:rFonts w:ascii="Times New Roman" w:hAnsi="Times New Roman"/>
          <w:iCs/>
          <w:sz w:val="28"/>
          <w:szCs w:val="28"/>
        </w:rPr>
        <w:t xml:space="preserve">3. Утвердить </w:t>
      </w:r>
      <w:hyperlink r:id="rId10" w:history="1">
        <w:r w:rsidRPr="00E505ED">
          <w:rPr>
            <w:rStyle w:val="af2"/>
            <w:rFonts w:ascii="Times New Roman" w:hAnsi="Times New Roman"/>
            <w:iCs/>
            <w:sz w:val="28"/>
            <w:szCs w:val="28"/>
          </w:rPr>
          <w:t>перечень</w:t>
        </w:r>
      </w:hyperlink>
      <w:r w:rsidRPr="00E505ED">
        <w:rPr>
          <w:rFonts w:ascii="Times New Roman" w:hAnsi="Times New Roman"/>
          <w:iCs/>
          <w:sz w:val="28"/>
          <w:szCs w:val="28"/>
        </w:rPr>
        <w:t xml:space="preserve"> главных </w:t>
      </w:r>
      <w:proofErr w:type="gramStart"/>
      <w:r w:rsidRPr="00E505ED">
        <w:rPr>
          <w:rFonts w:ascii="Times New Roman" w:hAnsi="Times New Roman"/>
          <w:iCs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E505ED">
        <w:rPr>
          <w:rFonts w:ascii="Times New Roman" w:hAnsi="Times New Roman"/>
          <w:iCs/>
          <w:sz w:val="28"/>
          <w:szCs w:val="28"/>
        </w:rPr>
        <w:t xml:space="preserve"> </w:t>
      </w:r>
      <w:r w:rsidRPr="00E505ED">
        <w:rPr>
          <w:rFonts w:ascii="Times New Roman" w:hAnsi="Times New Roman"/>
          <w:sz w:val="28"/>
          <w:szCs w:val="28"/>
        </w:rPr>
        <w:t xml:space="preserve">Шумилинского сельского поселения Верхнедонского района </w:t>
      </w:r>
      <w:r w:rsidRPr="00E505ED">
        <w:rPr>
          <w:rFonts w:ascii="Times New Roman" w:hAnsi="Times New Roman"/>
          <w:iCs/>
          <w:sz w:val="28"/>
          <w:szCs w:val="28"/>
        </w:rPr>
        <w:t>согласно приложению 6 к настоящему решению.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b/>
          <w:iCs/>
          <w:color w:val="000000"/>
          <w:sz w:val="28"/>
          <w:szCs w:val="28"/>
        </w:rPr>
        <w:t xml:space="preserve">Статья 4. Бюджетные ассигнования бюджета Шумилинского сельского поселения Верхнедонского района на 2016 год 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1. Утвердить объем бюджетных ассигнований дорожного фонда </w:t>
      </w:r>
      <w:r w:rsidRPr="00E505ED">
        <w:rPr>
          <w:rFonts w:ascii="Times New Roman" w:hAnsi="Times New Roman"/>
          <w:iCs/>
          <w:sz w:val="28"/>
          <w:szCs w:val="28"/>
        </w:rPr>
        <w:t>Шумилинского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на 2016 год в сумме </w:t>
      </w:r>
      <w:r w:rsidRPr="00E505ED">
        <w:rPr>
          <w:rFonts w:ascii="Times New Roman" w:hAnsi="Times New Roman"/>
          <w:iCs/>
          <w:sz w:val="28"/>
          <w:szCs w:val="28"/>
        </w:rPr>
        <w:t>1839,1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тыс. рублей. 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iCs/>
          <w:color w:val="000000"/>
          <w:sz w:val="28"/>
          <w:szCs w:val="28"/>
        </w:rPr>
        <w:t>2. Утвердить: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E505ED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1) распределение бюджетных ассигнований по разделам, подразделам, целевым статьям (муниципальным программам </w:t>
      </w:r>
      <w:r w:rsidRPr="00E505ED">
        <w:rPr>
          <w:rFonts w:ascii="Times New Roman" w:hAnsi="Times New Roman"/>
          <w:iCs/>
          <w:sz w:val="28"/>
          <w:szCs w:val="28"/>
        </w:rPr>
        <w:t>Шумилинского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бюджета </w:t>
      </w:r>
      <w:r w:rsidRPr="00E505ED">
        <w:rPr>
          <w:rFonts w:ascii="Times New Roman" w:hAnsi="Times New Roman"/>
          <w:sz w:val="28"/>
          <w:szCs w:val="28"/>
        </w:rPr>
        <w:t>Шумилинского сельского поселения Верхнедонского района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на 2015 год согласно </w:t>
      </w:r>
      <w:hyperlink r:id="rId11" w:history="1">
        <w:r w:rsidRPr="00E505ED">
          <w:rPr>
            <w:rStyle w:val="af2"/>
            <w:rFonts w:ascii="Times New Roman" w:hAnsi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505ED">
        <w:rPr>
          <w:rFonts w:ascii="Times New Roman" w:hAnsi="Times New Roman"/>
          <w:iCs/>
          <w:color w:val="000000"/>
          <w:sz w:val="28"/>
          <w:szCs w:val="28"/>
        </w:rPr>
        <w:t>7 к настоящему решению;</w:t>
      </w:r>
      <w:proofErr w:type="gramEnd"/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2) ведомственную </w:t>
      </w:r>
      <w:hyperlink r:id="rId12" w:history="1">
        <w:r w:rsidRPr="00E505ED">
          <w:rPr>
            <w:rStyle w:val="af2"/>
            <w:rFonts w:ascii="Times New Roman" w:hAnsi="Times New Roman"/>
            <w:iCs/>
            <w:color w:val="000000"/>
            <w:sz w:val="28"/>
            <w:szCs w:val="28"/>
          </w:rPr>
          <w:t>структуру</w:t>
        </w:r>
      </w:hyperlink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расходов бюджета </w:t>
      </w:r>
      <w:r w:rsidRPr="00E505ED">
        <w:rPr>
          <w:rFonts w:ascii="Times New Roman" w:hAnsi="Times New Roman"/>
          <w:sz w:val="28"/>
          <w:szCs w:val="28"/>
        </w:rPr>
        <w:t xml:space="preserve">Шумилинского сельского поселения Верхнедонского района 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на 2016 год согласно приложению 8 к настоящему </w:t>
      </w:r>
      <w:r w:rsidRPr="00E505ED">
        <w:rPr>
          <w:rFonts w:ascii="Times New Roman" w:hAnsi="Times New Roman"/>
          <w:iCs/>
          <w:sz w:val="28"/>
          <w:szCs w:val="28"/>
        </w:rPr>
        <w:t>решению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>;</w:t>
      </w:r>
    </w:p>
    <w:p w:rsidR="00E505ED" w:rsidRPr="00E505ED" w:rsidRDefault="00E505ED" w:rsidP="00E505E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Pr="00E505ED">
        <w:rPr>
          <w:rFonts w:ascii="Times New Roman" w:hAnsi="Times New Roman"/>
          <w:iCs/>
          <w:sz w:val="28"/>
          <w:szCs w:val="28"/>
        </w:rPr>
        <w:t>Шумилинского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r w:rsidRPr="00E505ED">
        <w:rPr>
          <w:rFonts w:ascii="Times New Roman" w:hAnsi="Times New Roman"/>
          <w:sz w:val="28"/>
          <w:szCs w:val="28"/>
        </w:rPr>
        <w:t>Шумилинского сельского поселения Верхнедонского района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на 2016 год согласно </w:t>
      </w:r>
      <w:hyperlink r:id="rId13" w:history="1">
        <w:r w:rsidRPr="00E505ED">
          <w:rPr>
            <w:rStyle w:val="af2"/>
            <w:rFonts w:ascii="Times New Roman" w:hAnsi="Times New Roman"/>
            <w:iCs/>
            <w:color w:val="000000"/>
            <w:sz w:val="28"/>
            <w:szCs w:val="28"/>
          </w:rPr>
          <w:t xml:space="preserve">приложению </w:t>
        </w:r>
      </w:hyperlink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9 к настоящему </w:t>
      </w:r>
      <w:r w:rsidRPr="00E505ED">
        <w:rPr>
          <w:rFonts w:ascii="Times New Roman" w:hAnsi="Times New Roman"/>
          <w:iCs/>
          <w:sz w:val="28"/>
          <w:szCs w:val="28"/>
        </w:rPr>
        <w:t>решению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E505ED" w:rsidRPr="00E505ED" w:rsidRDefault="00E505ED" w:rsidP="00E505E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505ED">
        <w:rPr>
          <w:rFonts w:ascii="Times New Roman" w:hAnsi="Times New Roman"/>
          <w:sz w:val="28"/>
          <w:szCs w:val="28"/>
        </w:rPr>
        <w:t xml:space="preserve">Утвердить в доходах и расходах бюджета </w:t>
      </w:r>
      <w:r w:rsidRPr="00E505ED">
        <w:rPr>
          <w:rFonts w:ascii="Times New Roman" w:hAnsi="Times New Roman"/>
          <w:iCs/>
          <w:sz w:val="28"/>
          <w:szCs w:val="28"/>
        </w:rPr>
        <w:t>Шумилинского</w:t>
      </w:r>
      <w:r w:rsidRPr="00E505ED">
        <w:rPr>
          <w:rFonts w:ascii="Times New Roman" w:hAnsi="Times New Roman"/>
          <w:sz w:val="28"/>
          <w:szCs w:val="28"/>
        </w:rPr>
        <w:t xml:space="preserve">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</w:t>
      </w:r>
      <w:r w:rsidRPr="00E505ED">
        <w:rPr>
          <w:rFonts w:ascii="Times New Roman" w:hAnsi="Times New Roman"/>
          <w:iCs/>
          <w:sz w:val="28"/>
          <w:szCs w:val="28"/>
        </w:rPr>
        <w:t>Шумилинского</w:t>
      </w:r>
      <w:r w:rsidRPr="00E505ED">
        <w:rPr>
          <w:rFonts w:ascii="Times New Roman" w:hAnsi="Times New Roman"/>
          <w:sz w:val="28"/>
          <w:szCs w:val="28"/>
        </w:rPr>
        <w:t xml:space="preserve">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2016 год согласно приложению 10 к настоящему решению.</w:t>
      </w:r>
      <w:proofErr w:type="gramEnd"/>
    </w:p>
    <w:p w:rsidR="00E505ED" w:rsidRPr="00E505ED" w:rsidRDefault="00E505ED" w:rsidP="00E505E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E505ED" w:rsidRPr="00E505ED" w:rsidRDefault="00E505ED" w:rsidP="00E505E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505ED">
        <w:rPr>
          <w:rFonts w:ascii="Times New Roman" w:hAnsi="Times New Roman"/>
          <w:sz w:val="28"/>
          <w:szCs w:val="28"/>
        </w:rPr>
        <w:t xml:space="preserve">Утвердить в доходах и расходах бюджета Шумилинского сельского поселения Верхнедонского района межбюджетные трансферты, передаваемые  из бюджета муниципального района бюджету сельского поселения для </w:t>
      </w:r>
      <w:proofErr w:type="spellStart"/>
      <w:r w:rsidRPr="00E505E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505ED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E505E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505ED">
        <w:rPr>
          <w:rFonts w:ascii="Times New Roman" w:hAnsi="Times New Roman"/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 средств за счет средств Фонда </w:t>
      </w:r>
      <w:proofErr w:type="spellStart"/>
      <w:r w:rsidRPr="00E505E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505ED">
        <w:rPr>
          <w:rFonts w:ascii="Times New Roman" w:hAnsi="Times New Roman"/>
          <w:sz w:val="28"/>
          <w:szCs w:val="28"/>
        </w:rPr>
        <w:t xml:space="preserve">  расходов на 2016</w:t>
      </w:r>
      <w:proofErr w:type="gramEnd"/>
      <w:r w:rsidRPr="00E505ED">
        <w:rPr>
          <w:rFonts w:ascii="Times New Roman" w:hAnsi="Times New Roman"/>
          <w:sz w:val="28"/>
          <w:szCs w:val="28"/>
        </w:rPr>
        <w:t xml:space="preserve"> год в сумме 661,5 тыс. рублей.</w:t>
      </w:r>
    </w:p>
    <w:p w:rsidR="00E505ED" w:rsidRPr="00E505ED" w:rsidRDefault="00E505ED" w:rsidP="00E505E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 xml:space="preserve">Установить, что расходование иных межбюджетных трансфертов для </w:t>
      </w:r>
      <w:proofErr w:type="spellStart"/>
      <w:r w:rsidRPr="00E505E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505ED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E505E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505ED">
        <w:rPr>
          <w:rFonts w:ascii="Times New Roman" w:hAnsi="Times New Roman"/>
          <w:sz w:val="28"/>
          <w:szCs w:val="28"/>
        </w:rPr>
        <w:t xml:space="preserve"> особо важных и (или) контролируемых Правительством Ростовской области объектов и направлений расходования средств за счет средств Фонда </w:t>
      </w:r>
      <w:proofErr w:type="spellStart"/>
      <w:r w:rsidRPr="00E505E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505ED">
        <w:rPr>
          <w:rFonts w:ascii="Times New Roman" w:hAnsi="Times New Roman"/>
          <w:sz w:val="28"/>
          <w:szCs w:val="28"/>
        </w:rPr>
        <w:t xml:space="preserve"> осуществляется в порядке, установленном  Правительством  Ростовской области.</w:t>
      </w:r>
    </w:p>
    <w:p w:rsidR="00E505ED" w:rsidRPr="00E505ED" w:rsidRDefault="00E505ED" w:rsidP="00E505ED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 xml:space="preserve">5.  Утвердить в доходах и расходах бюджета Шумилинского сельского поселения объем межбюджетных трансфертов, передаваемых из бюджета муниципального района бюджету сельского поселения и направляемых на </w:t>
      </w:r>
      <w:r w:rsidRPr="00E505ED">
        <w:rPr>
          <w:rFonts w:ascii="Times New Roman" w:hAnsi="Times New Roman"/>
          <w:sz w:val="28"/>
          <w:szCs w:val="28"/>
        </w:rPr>
        <w:lastRenderedPageBreak/>
        <w:t>финансирование расходов, связанных с передачей части полномочий органов местного самоуправления  Верхнедонского района, органам местного самоуправления сельского поселения на 2016 год согласно приложению 12.</w:t>
      </w:r>
    </w:p>
    <w:p w:rsidR="00E505ED" w:rsidRPr="00E505ED" w:rsidRDefault="00E505ED" w:rsidP="00E505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05ED">
        <w:rPr>
          <w:rFonts w:ascii="Times New Roman" w:hAnsi="Times New Roman"/>
          <w:b/>
          <w:sz w:val="28"/>
          <w:szCs w:val="28"/>
        </w:rPr>
        <w:t>Статья 5.  Межбюджетные трансферты, предоставляемые другим</w:t>
      </w:r>
    </w:p>
    <w:p w:rsidR="00E505ED" w:rsidRPr="00E505ED" w:rsidRDefault="00E505ED" w:rsidP="00E505ED">
      <w:pPr>
        <w:spacing w:after="0"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505ED">
        <w:rPr>
          <w:rFonts w:ascii="Times New Roman" w:hAnsi="Times New Roman"/>
          <w:b/>
          <w:sz w:val="28"/>
          <w:szCs w:val="28"/>
        </w:rPr>
        <w:t xml:space="preserve">                   бюджетам бюджетной системы Российской Федерации</w:t>
      </w:r>
    </w:p>
    <w:p w:rsidR="00E505ED" w:rsidRPr="00E505ED" w:rsidRDefault="00E505ED" w:rsidP="00E505E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>1. Утвердить общий объем межбюджетных трансфертов, предоставляемых другим бюджетам бюджетной системы Российской Федерации, на 2016 год в сумме 687,2 тыс. рублей.</w:t>
      </w:r>
    </w:p>
    <w:p w:rsidR="00E505ED" w:rsidRPr="00E505ED" w:rsidRDefault="00E505ED" w:rsidP="00E505E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>2. Утвердить распределение межбюджетных трансфертов на 2016 согласно приложению 11 к настоящему решению.</w:t>
      </w:r>
    </w:p>
    <w:p w:rsidR="00E505ED" w:rsidRPr="00E505ED" w:rsidRDefault="00E505ED" w:rsidP="00E505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 xml:space="preserve">          3. Установить, что иные межбюджетные трансферты, указанные в настоящей части, предоставляются в порядке,</w:t>
      </w:r>
      <w:r w:rsidRPr="00E505ED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E505ED">
        <w:rPr>
          <w:rFonts w:ascii="Times New Roman" w:hAnsi="Times New Roman"/>
          <w:sz w:val="28"/>
          <w:szCs w:val="28"/>
        </w:rPr>
        <w:t xml:space="preserve">установленном законодательством Российской Федерации и Ростовской области и нормативно-правовыми актами органов местного самоуправления </w:t>
      </w:r>
      <w:r w:rsidRPr="00E505ED">
        <w:rPr>
          <w:rFonts w:ascii="Times New Roman" w:hAnsi="Times New Roman"/>
          <w:iCs/>
          <w:sz w:val="28"/>
          <w:szCs w:val="28"/>
        </w:rPr>
        <w:t>Шумилинского</w:t>
      </w:r>
      <w:r w:rsidRPr="00E505E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505ED" w:rsidRPr="00E505ED" w:rsidRDefault="00E505ED" w:rsidP="00E505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505ED">
        <w:rPr>
          <w:rFonts w:ascii="Times New Roman" w:hAnsi="Times New Roman"/>
          <w:b/>
          <w:iCs/>
          <w:sz w:val="28"/>
          <w:szCs w:val="28"/>
        </w:rPr>
        <w:t>Статья 6</w:t>
      </w:r>
      <w:r w:rsidRPr="00E505ED">
        <w:rPr>
          <w:rFonts w:ascii="Times New Roman" w:hAnsi="Times New Roman"/>
          <w:iCs/>
          <w:sz w:val="28"/>
          <w:szCs w:val="28"/>
        </w:rPr>
        <w:t xml:space="preserve">. </w:t>
      </w:r>
      <w:r w:rsidRPr="00E505ED">
        <w:rPr>
          <w:rFonts w:ascii="Times New Roman" w:hAnsi="Times New Roman"/>
          <w:b/>
          <w:iCs/>
          <w:sz w:val="28"/>
          <w:szCs w:val="28"/>
        </w:rPr>
        <w:t xml:space="preserve">Муниципальные внутренние заимствования 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outlineLvl w:val="0"/>
        <w:rPr>
          <w:rFonts w:ascii="Times New Roman" w:hAnsi="Times New Roman"/>
          <w:b/>
          <w:iCs/>
          <w:sz w:val="28"/>
          <w:szCs w:val="28"/>
        </w:rPr>
      </w:pPr>
      <w:r w:rsidRPr="00E505ED">
        <w:rPr>
          <w:rFonts w:ascii="Times New Roman" w:hAnsi="Times New Roman"/>
          <w:b/>
          <w:iCs/>
          <w:sz w:val="28"/>
          <w:szCs w:val="28"/>
        </w:rPr>
        <w:t xml:space="preserve">                  Шумилинского сельского поселения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sz w:val="28"/>
          <w:szCs w:val="28"/>
        </w:rPr>
      </w:pPr>
    </w:p>
    <w:p w:rsidR="00E505ED" w:rsidRPr="00E505ED" w:rsidRDefault="00E505ED" w:rsidP="00E505E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5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4" w:history="1">
        <w:r w:rsidRPr="00E505ED">
          <w:rPr>
            <w:rStyle w:val="af2"/>
            <w:rFonts w:ascii="Times New Roman" w:eastAsia="Calibri" w:hAnsi="Times New Roman" w:cs="Times New Roman"/>
            <w:sz w:val="28"/>
            <w:szCs w:val="28"/>
          </w:rPr>
          <w:t>Программу</w:t>
        </w:r>
      </w:hyperlink>
      <w:r w:rsidRPr="00E505ED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Шумилинского сельского поселения на 2016 год согласно приложению 13 к настоящему решению.</w:t>
      </w:r>
    </w:p>
    <w:p w:rsidR="00E505ED" w:rsidRPr="00E505ED" w:rsidRDefault="00E505ED" w:rsidP="00E505E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5ED">
        <w:rPr>
          <w:rFonts w:ascii="Times New Roman" w:hAnsi="Times New Roman" w:cs="Times New Roman"/>
          <w:sz w:val="28"/>
          <w:szCs w:val="28"/>
        </w:rPr>
        <w:t>2. Администрация Шумилинского сельского поселения вправе привлекать заемные средства в соответствии с Программой муниципальных внутренних заимствований Шумилинского сельского поселения на 2016 год с учетом предельного объема муниципального долга Шумилинского сельского поселения на 2016 год и верхнего предела муниципального внутреннего долга Шумилинского сельского поселения на 1 января 2017 года.</w:t>
      </w:r>
    </w:p>
    <w:p w:rsidR="00E505ED" w:rsidRPr="00E505ED" w:rsidRDefault="00E505ED" w:rsidP="00E505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Times New Roman" w:hAnsi="Times New Roman"/>
          <w:iCs/>
          <w:color w:val="000000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E505ED">
        <w:rPr>
          <w:rFonts w:ascii="Times New Roman" w:hAnsi="Times New Roman"/>
          <w:b/>
          <w:iCs/>
          <w:color w:val="000000"/>
          <w:sz w:val="28"/>
          <w:szCs w:val="28"/>
        </w:rPr>
        <w:t>Статья 7.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E505E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E505ED">
        <w:rPr>
          <w:rFonts w:ascii="Times New Roman" w:hAnsi="Times New Roman"/>
          <w:b/>
          <w:iCs/>
          <w:color w:val="000000"/>
          <w:sz w:val="28"/>
          <w:szCs w:val="28"/>
        </w:rPr>
        <w:t>Списание задолженности по пеням и штрафам по реструктурированной задолженности организаций по  налогам, сборам, подлежащим зачислению в бюджет  Шумилинского сельского поселения Верхнедонского района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E505ED">
        <w:rPr>
          <w:rFonts w:ascii="Times New Roman" w:hAnsi="Times New Roman"/>
          <w:sz w:val="28"/>
          <w:szCs w:val="28"/>
        </w:rPr>
        <w:t xml:space="preserve">Администрация Шумилинского сельского поселения 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списывает в порядке, определенном нормативным правовым актом </w:t>
      </w:r>
      <w:r w:rsidRPr="00E505ED">
        <w:rPr>
          <w:rFonts w:ascii="Times New Roman" w:hAnsi="Times New Roman"/>
          <w:sz w:val="28"/>
          <w:szCs w:val="28"/>
        </w:rPr>
        <w:t>Администрация Шумилинского сельского поселения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, пени и штрафы по реструктурированной задолженности организаций по налогам, сборам, начисленным пеням и штрафам, подлежащим зачислению в бюджет Шумилинского сельского поселения Верхнедонского района, </w:t>
      </w:r>
      <w:r w:rsidRPr="00E505ED">
        <w:rPr>
          <w:rFonts w:ascii="Times New Roman" w:hAnsi="Times New Roman"/>
          <w:iCs/>
          <w:color w:val="000000"/>
          <w:sz w:val="28"/>
          <w:szCs w:val="28"/>
        </w:rPr>
        <w:lastRenderedPageBreak/>
        <w:t>при условии полной уплаты организацией текущих платежей по налогам и сборам, подлежащим зачислению в бюджет Шумилинского сельского поселения Верхнедонского района, и досрочного</w:t>
      </w:r>
      <w:proofErr w:type="gramEnd"/>
      <w:r w:rsidRPr="00E505ED">
        <w:rPr>
          <w:rFonts w:ascii="Times New Roman" w:hAnsi="Times New Roman"/>
          <w:iCs/>
          <w:color w:val="000000"/>
          <w:sz w:val="28"/>
          <w:szCs w:val="28"/>
        </w:rPr>
        <w:t xml:space="preserve"> погашения реструктурированной задолженности.</w:t>
      </w:r>
    </w:p>
    <w:p w:rsidR="00E505ED" w:rsidRPr="00E505ED" w:rsidRDefault="00E505ED" w:rsidP="00E505ED">
      <w:pPr>
        <w:autoSpaceDE w:val="0"/>
        <w:autoSpaceDN w:val="0"/>
        <w:adjustRightInd w:val="0"/>
        <w:spacing w:after="0" w:line="240" w:lineRule="atLeast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505ED" w:rsidRPr="00E505ED" w:rsidRDefault="00E505ED" w:rsidP="00E505ED">
      <w:pPr>
        <w:autoSpaceDE w:val="0"/>
        <w:autoSpaceDN w:val="0"/>
        <w:adjustRightInd w:val="0"/>
        <w:spacing w:after="0" w:line="240" w:lineRule="atLeast"/>
        <w:ind w:firstLine="85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505ED">
        <w:rPr>
          <w:rFonts w:ascii="Times New Roman" w:hAnsi="Times New Roman"/>
          <w:b/>
          <w:sz w:val="28"/>
          <w:szCs w:val="28"/>
        </w:rPr>
        <w:t>Статья 8.</w:t>
      </w:r>
      <w:r w:rsidRPr="00E505ED">
        <w:rPr>
          <w:rFonts w:ascii="Times New Roman" w:hAnsi="Times New Roman"/>
          <w:sz w:val="28"/>
          <w:szCs w:val="28"/>
        </w:rPr>
        <w:t xml:space="preserve">  </w:t>
      </w:r>
      <w:r w:rsidRPr="00E505ED">
        <w:rPr>
          <w:rFonts w:ascii="Times New Roman" w:hAnsi="Times New Roman"/>
          <w:b/>
          <w:sz w:val="28"/>
          <w:szCs w:val="28"/>
        </w:rPr>
        <w:t>Особенности исполнения  бюджета сельского поселения в 2016 году</w:t>
      </w:r>
    </w:p>
    <w:p w:rsidR="00E505ED" w:rsidRPr="00E505ED" w:rsidRDefault="00E505ED" w:rsidP="00E505ED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505ED">
        <w:rPr>
          <w:rFonts w:ascii="Times New Roman" w:hAnsi="Times New Roman"/>
          <w:sz w:val="28"/>
          <w:szCs w:val="28"/>
        </w:rPr>
        <w:t>Установить в соответствии с пунктом 3 статьи 95 и пунктом 3 статьи 217 Бюджетного кодекса Российской Федерации, что основанием для внесения в 2015 году изменений в показатели сводной бюджетной росписи  бюджета сельского поселения, в части расходов за счет средств дорожного фонда Шумилинского сельского поселения, является увеличение бюджетных ассигнований на оплату заключенных от имени Шумилинского сельского поселения муниципальных контрактов на поставку</w:t>
      </w:r>
      <w:proofErr w:type="gramEnd"/>
      <w:r w:rsidRPr="00E505ED">
        <w:rPr>
          <w:rFonts w:ascii="Times New Roman" w:hAnsi="Times New Roman"/>
          <w:sz w:val="28"/>
          <w:szCs w:val="28"/>
        </w:rPr>
        <w:t xml:space="preserve">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p w:rsidR="00E505ED" w:rsidRPr="00E505ED" w:rsidRDefault="00E505ED" w:rsidP="00E505ED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05E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505ED">
        <w:rPr>
          <w:rFonts w:ascii="Times New Roman" w:hAnsi="Times New Roman" w:cs="Times New Roman"/>
          <w:sz w:val="28"/>
          <w:szCs w:val="28"/>
        </w:rPr>
        <w:t xml:space="preserve">Установить, что средства в объеме остатков субсидий, предоставленных в 2015 году муниципальным бюджетным учреждениям Шумилинского сельского поселения 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E505ED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E505ED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а также субсидий, предоставленных в соответствии с </w:t>
      </w:r>
      <w:hyperlink r:id="rId15" w:history="1">
        <w:r w:rsidRPr="00E505ED">
          <w:rPr>
            <w:rStyle w:val="af2"/>
            <w:rFonts w:ascii="Times New Roman" w:eastAsia="Calibri" w:hAnsi="Times New Roman" w:cs="Times New Roman"/>
            <w:sz w:val="28"/>
            <w:szCs w:val="28"/>
          </w:rPr>
          <w:t>абзацем вторым пункта 1 статьи 78</w:t>
        </w:r>
        <w:r w:rsidRPr="00E505ED">
          <w:rPr>
            <w:rStyle w:val="af2"/>
            <w:rFonts w:ascii="Times New Roman" w:eastAsia="Calibri" w:hAnsi="Times New Roman" w:cs="Times New Roman"/>
            <w:sz w:val="28"/>
            <w:szCs w:val="28"/>
            <w:vertAlign w:val="superscript"/>
          </w:rPr>
          <w:t>1</w:t>
        </w:r>
      </w:hyperlink>
      <w:r w:rsidRPr="00E505E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proofErr w:type="gramEnd"/>
      <w:r w:rsidRPr="00E505E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E505ED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505ED">
        <w:rPr>
          <w:rFonts w:ascii="Times New Roman" w:hAnsi="Times New Roman" w:cs="Times New Roman"/>
          <w:sz w:val="28"/>
          <w:szCs w:val="28"/>
        </w:rPr>
        <w:t xml:space="preserve"> которых наличие потребности в направлении их на те же цели в 2016 году не подтверждено в установленном порядке, в объеме неподтвержденных остатков, подлежат в установленном Администрацией Шумилинского сельского поселения порядке возврату в бюджет Шумилинского сельского поселения для направления в 2016 году на увеличение объема зарезервированных бюджетных ассигнований на реализацию Указов Президента Российской Федерации от 7 мая 2012 года </w:t>
      </w:r>
      <w:hyperlink r:id="rId16" w:history="1">
        <w:r w:rsidRPr="00E505ED">
          <w:rPr>
            <w:rStyle w:val="af2"/>
            <w:rFonts w:ascii="Times New Roman" w:eastAsia="Calibri" w:hAnsi="Times New Roman" w:cs="Times New Roman"/>
            <w:sz w:val="28"/>
            <w:szCs w:val="28"/>
          </w:rPr>
          <w:t>№ 597</w:t>
        </w:r>
      </w:hyperlink>
      <w:r w:rsidRPr="00E505ED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политики», в части повышения </w:t>
      </w:r>
      <w:proofErr w:type="gramStart"/>
      <w:r w:rsidRPr="00E505ED">
        <w:rPr>
          <w:rFonts w:ascii="Times New Roman" w:hAnsi="Times New Roman" w:cs="Times New Roman"/>
          <w:sz w:val="28"/>
          <w:szCs w:val="28"/>
        </w:rPr>
        <w:t>оплаты труда отдельных категорий работников социальной сферы</w:t>
      </w:r>
      <w:proofErr w:type="gramEnd"/>
      <w:r w:rsidRPr="00E505ED">
        <w:rPr>
          <w:rFonts w:ascii="Times New Roman" w:hAnsi="Times New Roman" w:cs="Times New Roman"/>
          <w:sz w:val="28"/>
          <w:szCs w:val="28"/>
        </w:rPr>
        <w:t>.</w:t>
      </w:r>
    </w:p>
    <w:p w:rsidR="00E505ED" w:rsidRPr="00E505ED" w:rsidRDefault="00E505ED" w:rsidP="00E505ED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E505ED" w:rsidRPr="00E505ED" w:rsidRDefault="00E505ED" w:rsidP="00E505E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505ED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E505ED">
        <w:rPr>
          <w:rFonts w:ascii="Times New Roman" w:hAnsi="Times New Roman"/>
          <w:b/>
          <w:color w:val="000000"/>
          <w:sz w:val="28"/>
          <w:szCs w:val="28"/>
        </w:rPr>
        <w:t xml:space="preserve">  Статья 9. Вступление в силу настоящего </w:t>
      </w:r>
      <w:r w:rsidRPr="00E505ED">
        <w:rPr>
          <w:rFonts w:ascii="Times New Roman" w:hAnsi="Times New Roman"/>
          <w:b/>
          <w:sz w:val="28"/>
          <w:szCs w:val="28"/>
        </w:rPr>
        <w:t>решения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505ED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Pr="00E505ED">
        <w:rPr>
          <w:rFonts w:ascii="Times New Roman" w:hAnsi="Times New Roman"/>
          <w:sz w:val="28"/>
          <w:szCs w:val="28"/>
        </w:rPr>
        <w:t>решение</w:t>
      </w:r>
      <w:r w:rsidRPr="00E505ED">
        <w:rPr>
          <w:rFonts w:ascii="Times New Roman" w:hAnsi="Times New Roman"/>
          <w:color w:val="000000"/>
          <w:sz w:val="28"/>
          <w:szCs w:val="28"/>
        </w:rPr>
        <w:t xml:space="preserve"> вступает в силу с 1 января 2016 года.</w:t>
      </w:r>
    </w:p>
    <w:p w:rsidR="00E505ED" w:rsidRPr="00E505ED" w:rsidRDefault="00E505ED" w:rsidP="00E505ED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E505ED" w:rsidRPr="00E505ED" w:rsidTr="00E505ED">
        <w:tc>
          <w:tcPr>
            <w:tcW w:w="4668" w:type="dxa"/>
            <w:hideMark/>
          </w:tcPr>
          <w:p w:rsidR="00E505ED" w:rsidRPr="00E505ED" w:rsidRDefault="00E505ED" w:rsidP="00E505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color w:val="000000"/>
                <w:sz w:val="28"/>
                <w:szCs w:val="28"/>
              </w:rPr>
              <w:t>Глава Шумилинского сельского поселения</w:t>
            </w:r>
          </w:p>
        </w:tc>
        <w:tc>
          <w:tcPr>
            <w:tcW w:w="5538" w:type="dxa"/>
          </w:tcPr>
          <w:p w:rsidR="00E505ED" w:rsidRPr="00E505ED" w:rsidRDefault="00E505ED" w:rsidP="00E505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505ED" w:rsidRPr="00E505ED" w:rsidRDefault="00E505ED" w:rsidP="00E505E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color w:val="000000"/>
                <w:sz w:val="28"/>
                <w:szCs w:val="28"/>
              </w:rPr>
              <w:t>О.Н. Андропова</w:t>
            </w:r>
          </w:p>
        </w:tc>
      </w:tr>
    </w:tbl>
    <w:p w:rsidR="00E505ED" w:rsidRPr="00E505ED" w:rsidRDefault="00E505ED" w:rsidP="00E505ED">
      <w:pPr>
        <w:widowControl w:val="0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bookmarkEnd w:id="1"/>
    </w:p>
    <w:p w:rsidR="00E505ED" w:rsidRPr="00E505ED" w:rsidRDefault="00E505ED" w:rsidP="00E505ED">
      <w:pPr>
        <w:widowControl w:val="0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widowControl w:val="0"/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  <w:r w:rsidRPr="00E505E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tbl>
      <w:tblPr>
        <w:tblW w:w="13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75"/>
        <w:gridCol w:w="5871"/>
        <w:gridCol w:w="969"/>
        <w:gridCol w:w="590"/>
        <w:gridCol w:w="2860"/>
      </w:tblGrid>
      <w:tr w:rsidR="00E505ED" w:rsidRPr="00E505ED" w:rsidTr="00E505ED">
        <w:trPr>
          <w:gridAfter w:val="1"/>
          <w:wAfter w:w="2860" w:type="dxa"/>
          <w:trHeight w:val="375"/>
        </w:trPr>
        <w:tc>
          <w:tcPr>
            <w:tcW w:w="30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E505ED" w:rsidRPr="00E505ED" w:rsidTr="00E505ED">
        <w:trPr>
          <w:gridAfter w:val="1"/>
          <w:wAfter w:w="2860" w:type="dxa"/>
          <w:trHeight w:val="375"/>
        </w:trPr>
        <w:tc>
          <w:tcPr>
            <w:tcW w:w="30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Шумилинского сельского поселения</w:t>
            </w:r>
          </w:p>
        </w:tc>
      </w:tr>
      <w:tr w:rsidR="00E505ED" w:rsidRPr="00E505ED" w:rsidTr="00E505ED">
        <w:trPr>
          <w:gridAfter w:val="1"/>
          <w:wAfter w:w="2860" w:type="dxa"/>
          <w:trHeight w:val="375"/>
        </w:trPr>
        <w:tc>
          <w:tcPr>
            <w:tcW w:w="30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«О бюджете Шумилинского сельского поселения Верхнедонского района  на 2016 год»</w:t>
            </w:r>
          </w:p>
        </w:tc>
      </w:tr>
      <w:tr w:rsidR="00E505ED" w:rsidRPr="00E505ED" w:rsidTr="00E505ED">
        <w:trPr>
          <w:gridAfter w:val="1"/>
          <w:wAfter w:w="2860" w:type="dxa"/>
          <w:trHeight w:val="375"/>
        </w:trPr>
        <w:tc>
          <w:tcPr>
            <w:tcW w:w="30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0" w:type="dxa"/>
            <w:gridSpan w:val="3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gridAfter w:val="1"/>
          <w:wAfter w:w="2860" w:type="dxa"/>
          <w:trHeight w:val="375"/>
        </w:trPr>
        <w:tc>
          <w:tcPr>
            <w:tcW w:w="30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gridAfter w:val="1"/>
          <w:wAfter w:w="2860" w:type="dxa"/>
          <w:trHeight w:val="420"/>
        </w:trPr>
        <w:tc>
          <w:tcPr>
            <w:tcW w:w="10505" w:type="dxa"/>
            <w:gridSpan w:val="4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Объем поступлений доходов бюджета сельского поселения на 2016 год</w:t>
            </w:r>
          </w:p>
        </w:tc>
      </w:tr>
      <w:tr w:rsidR="00E505ED" w:rsidRPr="00E505ED" w:rsidTr="00E505ED">
        <w:trPr>
          <w:gridAfter w:val="1"/>
          <w:wAfter w:w="2860" w:type="dxa"/>
          <w:trHeight w:val="375"/>
        </w:trPr>
        <w:tc>
          <w:tcPr>
            <w:tcW w:w="10505" w:type="dxa"/>
            <w:gridSpan w:val="4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505ED" w:rsidRPr="00E505ED" w:rsidTr="00E505ED">
        <w:trPr>
          <w:gridAfter w:val="1"/>
          <w:wAfter w:w="2860" w:type="dxa"/>
          <w:trHeight w:val="6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1 00 00000 00 0000 000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9 519.0</w:t>
            </w:r>
          </w:p>
        </w:tc>
        <w:tc>
          <w:tcPr>
            <w:tcW w:w="2860" w:type="dxa"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1 01 00000 00 0000 000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1 109.8</w:t>
            </w:r>
          </w:p>
        </w:tc>
        <w:tc>
          <w:tcPr>
            <w:tcW w:w="2860" w:type="dxa"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1 109.8</w:t>
            </w:r>
          </w:p>
        </w:tc>
        <w:tc>
          <w:tcPr>
            <w:tcW w:w="2860" w:type="dxa"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18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1 01 02010 01 0000 110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1 109.8</w:t>
            </w:r>
          </w:p>
        </w:tc>
        <w:tc>
          <w:tcPr>
            <w:tcW w:w="2860" w:type="dxa"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1 03 00000 00 0000 000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1 839.1</w:t>
            </w:r>
          </w:p>
        </w:tc>
        <w:tc>
          <w:tcPr>
            <w:tcW w:w="2860" w:type="dxa"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1 03 02000 01 0000 110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1 839.1</w:t>
            </w:r>
          </w:p>
        </w:tc>
        <w:tc>
          <w:tcPr>
            <w:tcW w:w="2860" w:type="dxa"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18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1 03 02230 01 0000 110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641.1</w:t>
            </w:r>
          </w:p>
        </w:tc>
        <w:tc>
          <w:tcPr>
            <w:tcW w:w="2860" w:type="dxa"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22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1 03 02240 01 0000 110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05ED">
              <w:rPr>
                <w:rFonts w:ascii="Times New Roman" w:hAnsi="Times New Roman"/>
              </w:rPr>
              <w:t>инжекторных</w:t>
            </w:r>
            <w:proofErr w:type="spellEnd"/>
            <w:r w:rsidRPr="00E505ED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12.9</w:t>
            </w:r>
          </w:p>
        </w:tc>
        <w:tc>
          <w:tcPr>
            <w:tcW w:w="2860" w:type="dxa"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18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1 03 02250 01 0000 110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1 185.1</w:t>
            </w:r>
          </w:p>
        </w:tc>
        <w:tc>
          <w:tcPr>
            <w:tcW w:w="2860" w:type="dxa"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40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1 05 00000 00 0000 000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820.0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1 05 03000 01 0000 110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820.0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1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1 05 03010 01 0000 110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820.0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26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1 06 00000 00 0000 000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5 614.1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5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65.4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473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1 06 01030 10 0000 110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65.4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9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5 548.7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1 06 06030 00 0000 110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1 478.1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1 478.1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4 070.6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4 070.6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54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1 08 00000 00 0000 000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61.4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1 08 04000 01 0000 110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61.4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112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61.4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124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1 11 00000 00 0000 000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62.6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40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1 11 05000 00 0000 120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62.6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125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1 11 05030 00 0000 120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62.6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E505ED">
              <w:rPr>
                <w:rFonts w:ascii="Times New Roman" w:hAnsi="Times New Roman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62.6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627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1 16 00000 00 0000 000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12.0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1246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1 16 51000 02 0000 140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12.0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8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1 16 51040 02 0000 140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12.0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46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2 962.1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11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2 962.1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70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2 02 01000 00 0000 151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2 007.0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651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2 02 01001 00 0000 151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2 007.0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607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2 02 01001 10 0000 151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2 007.0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2 02 03000 00 0000 151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175.0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2 02 03015 00 0000 151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174.8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2 02 03015 10 0000 151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174.8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2 02 03024 00 0000 151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0.2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2 02 03024 10 0000 151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0.2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4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2 02 04000 00 0000 151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780.1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10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2 02 04014 00 0000 151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118.6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2 02 04014 10 0000 151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118.6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2 02 04999 00 0000 151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661.5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2 02 04999 10 0000 151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661.5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5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12 481.1</w:t>
            </w:r>
          </w:p>
        </w:tc>
        <w:tc>
          <w:tcPr>
            <w:tcW w:w="28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color w:val="CCFFCC"/>
                <w:sz w:val="24"/>
                <w:szCs w:val="24"/>
              </w:rPr>
            </w:pPr>
          </w:p>
        </w:tc>
      </w:tr>
    </w:tbl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113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75"/>
        <w:gridCol w:w="7019"/>
        <w:gridCol w:w="1246"/>
      </w:tblGrid>
      <w:tr w:rsidR="00E505ED" w:rsidRPr="00E505ED" w:rsidTr="00E505ED">
        <w:trPr>
          <w:trHeight w:val="375"/>
        </w:trPr>
        <w:tc>
          <w:tcPr>
            <w:tcW w:w="30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6" w:type="dxa"/>
            <w:gridSpan w:val="2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ind w:right="98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6" w:type="dxa"/>
            <w:gridSpan w:val="2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ind w:right="98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E505ED" w:rsidRPr="00E505ED" w:rsidRDefault="00E505ED" w:rsidP="00E505ED">
            <w:pPr>
              <w:spacing w:after="0" w:line="240" w:lineRule="atLeast"/>
              <w:ind w:right="98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Шумилинского сельского поселения</w:t>
            </w: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6" w:type="dxa"/>
            <w:gridSpan w:val="2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ind w:right="98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«О бюджете Шумилинского сельского поселения </w:t>
            </w:r>
          </w:p>
          <w:p w:rsidR="00E505ED" w:rsidRPr="00E505ED" w:rsidRDefault="00E505ED" w:rsidP="00E505ED">
            <w:pPr>
              <w:spacing w:after="0" w:line="240" w:lineRule="atLeast"/>
              <w:ind w:right="98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Верхнедонского района  на 2016 год»</w:t>
            </w: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6" w:type="dxa"/>
            <w:gridSpan w:val="2"/>
            <w:noWrap/>
            <w:vAlign w:val="bottom"/>
          </w:tcPr>
          <w:p w:rsidR="00E505ED" w:rsidRPr="00E505ED" w:rsidRDefault="00E505ED" w:rsidP="00E505ED">
            <w:pPr>
              <w:tabs>
                <w:tab w:val="left" w:pos="7547"/>
              </w:tabs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30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420"/>
        </w:trPr>
        <w:tc>
          <w:tcPr>
            <w:tcW w:w="11341" w:type="dxa"/>
            <w:gridSpan w:val="3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E505ED" w:rsidRPr="00E505ED" w:rsidTr="00E505ED">
        <w:trPr>
          <w:trHeight w:val="435"/>
        </w:trPr>
        <w:tc>
          <w:tcPr>
            <w:tcW w:w="11341" w:type="dxa"/>
            <w:gridSpan w:val="3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на 2016 год</w:t>
            </w:r>
          </w:p>
        </w:tc>
      </w:tr>
      <w:tr w:rsidR="00E505ED" w:rsidRPr="00E505ED" w:rsidTr="00E505ED">
        <w:trPr>
          <w:trHeight w:val="375"/>
        </w:trPr>
        <w:tc>
          <w:tcPr>
            <w:tcW w:w="11341" w:type="dxa"/>
            <w:gridSpan w:val="3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505ED" w:rsidRPr="00E505ED" w:rsidTr="00E505ED">
        <w:trPr>
          <w:trHeight w:val="145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01 00 00 00 00 0000 000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0.0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5ED">
              <w:rPr>
                <w:rFonts w:ascii="Times New Roman" w:hAnsi="Times New Roman"/>
                <w:b/>
                <w:color w:val="000000"/>
              </w:rPr>
              <w:t>01 03 00 00 00 0000 000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05ED">
              <w:rPr>
                <w:rFonts w:ascii="Times New Roman" w:hAnsi="Times New Roman"/>
                <w:b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-609.9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5ED">
              <w:rPr>
                <w:rFonts w:ascii="Times New Roman" w:hAnsi="Times New Roman"/>
                <w:color w:val="000000"/>
              </w:rPr>
              <w:t>01 03 01 00 00 0000 700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5ED">
              <w:rPr>
                <w:rFonts w:ascii="Times New Roman" w:hAnsi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0.0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5ED">
              <w:rPr>
                <w:rFonts w:ascii="Times New Roman" w:hAnsi="Times New Roman"/>
                <w:color w:val="000000"/>
              </w:rPr>
              <w:t>01 03 01 00 10 0000 710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5ED">
              <w:rPr>
                <w:rFonts w:ascii="Times New Roman" w:hAnsi="Times New Roman"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0.0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5ED">
              <w:rPr>
                <w:rFonts w:ascii="Times New Roman" w:hAnsi="Times New Roman"/>
                <w:color w:val="000000"/>
              </w:rPr>
              <w:t>01 03 01 00 00 0000 800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5ED">
              <w:rPr>
                <w:rFonts w:ascii="Times New Roman" w:hAnsi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609.9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5ED">
              <w:rPr>
                <w:rFonts w:ascii="Times New Roman" w:hAnsi="Times New Roman"/>
                <w:color w:val="000000"/>
              </w:rPr>
              <w:t>01 03 01 00 10 0000 810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5ED">
              <w:rPr>
                <w:rFonts w:ascii="Times New Roman" w:hAnsi="Times New Roman"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609.9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01 05 00 00 00 0000 000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609.9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12 481.1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12 481.1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01 05 02 01 00 0000 510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12 481.1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12 481.1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11 871.2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01 05 02 00 00 0000 600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11 871.2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01 05 02 01 00 0000 610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11 871.2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11 871.2</w:t>
            </w:r>
          </w:p>
        </w:tc>
      </w:tr>
      <w:tr w:rsidR="00E505ED" w:rsidRPr="00E505ED" w:rsidTr="00E505ED">
        <w:trPr>
          <w:trHeight w:val="75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0.0</w:t>
            </w:r>
          </w:p>
        </w:tc>
      </w:tr>
    </w:tbl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</w:rPr>
      </w:pPr>
      <w:r w:rsidRPr="00E505ED">
        <w:rPr>
          <w:rFonts w:ascii="Times New Roman" w:hAnsi="Times New Roman"/>
        </w:rPr>
        <w:t>Приложение 3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</w:rPr>
      </w:pPr>
      <w:r w:rsidRPr="00E505ED">
        <w:rPr>
          <w:rFonts w:ascii="Times New Roman" w:hAnsi="Times New Roman"/>
        </w:rPr>
        <w:t xml:space="preserve"> к решению Собрания депутатов Шумилинского 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</w:rPr>
      </w:pPr>
      <w:r w:rsidRPr="00E505ED">
        <w:rPr>
          <w:rFonts w:ascii="Times New Roman" w:hAnsi="Times New Roman"/>
        </w:rPr>
        <w:t xml:space="preserve">                                                          сельского поселения  «О  бюджете Шумилинского 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</w:rPr>
      </w:pPr>
      <w:r w:rsidRPr="00E505ED">
        <w:rPr>
          <w:rFonts w:ascii="Times New Roman" w:hAnsi="Times New Roman"/>
        </w:rPr>
        <w:t xml:space="preserve"> сельского поселения Верхнедонского района на 2016»</w:t>
      </w: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505ED">
        <w:rPr>
          <w:rFonts w:ascii="Times New Roman" w:hAnsi="Times New Roman"/>
          <w:b/>
          <w:sz w:val="28"/>
          <w:szCs w:val="28"/>
        </w:rPr>
        <w:t>Нормативы</w:t>
      </w: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505ED">
        <w:rPr>
          <w:rFonts w:ascii="Times New Roman" w:hAnsi="Times New Roman"/>
          <w:b/>
          <w:sz w:val="28"/>
          <w:szCs w:val="28"/>
        </w:rPr>
        <w:t xml:space="preserve">отчислений неналоговых доходов  бюджета </w:t>
      </w: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505ED">
        <w:rPr>
          <w:rFonts w:ascii="Times New Roman" w:hAnsi="Times New Roman"/>
          <w:b/>
          <w:sz w:val="28"/>
          <w:szCs w:val="28"/>
        </w:rPr>
        <w:t xml:space="preserve">Шумилинского сельского поселения на 2016 год </w:t>
      </w: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>(в процентах)</w:t>
      </w:r>
    </w:p>
    <w:tbl>
      <w:tblPr>
        <w:tblW w:w="1009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5"/>
        <w:gridCol w:w="2680"/>
      </w:tblGrid>
      <w:tr w:rsidR="00E505ED" w:rsidRPr="00E505ED" w:rsidTr="00E505ED"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sz w:val="28"/>
                <w:szCs w:val="28"/>
              </w:rPr>
              <w:t>Бюджет сельского поселения</w:t>
            </w:r>
          </w:p>
        </w:tc>
      </w:tr>
    </w:tbl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"/>
          <w:szCs w:val="2"/>
        </w:rPr>
      </w:pPr>
    </w:p>
    <w:tbl>
      <w:tblPr>
        <w:tblW w:w="10095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7415"/>
        <w:gridCol w:w="2680"/>
      </w:tblGrid>
      <w:tr w:rsidR="00E505ED" w:rsidRPr="00E505ED" w:rsidTr="00E505ED">
        <w:trPr>
          <w:tblHeader/>
        </w:trPr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505ED" w:rsidRPr="00E505ED" w:rsidTr="00E505ED">
        <w:tc>
          <w:tcPr>
            <w:tcW w:w="7417" w:type="dxa"/>
          </w:tcPr>
          <w:p w:rsidR="00E505ED" w:rsidRPr="00E505ED" w:rsidRDefault="00E505ED" w:rsidP="00E505ED">
            <w:pPr>
              <w:spacing w:after="0" w:line="240" w:lineRule="atLeast"/>
              <w:jc w:val="both"/>
              <w:rPr>
                <w:rFonts w:ascii="Times New Roman" w:hAnsi="Times New Roman"/>
                <w:b/>
                <w:caps/>
                <w:snapToGrid w:val="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caps/>
                <w:snapToGrid w:val="0"/>
                <w:sz w:val="28"/>
                <w:szCs w:val="28"/>
              </w:rPr>
              <w:t>ДОХОДЫ ОТ ПрочиХ неналоговыХ доходОВ</w:t>
            </w:r>
          </w:p>
          <w:p w:rsidR="00E505ED" w:rsidRPr="00E505ED" w:rsidRDefault="00E505ED" w:rsidP="00E505ED">
            <w:pPr>
              <w:spacing w:after="0" w:line="240" w:lineRule="atLeast"/>
              <w:jc w:val="both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c>
          <w:tcPr>
            <w:tcW w:w="7417" w:type="dxa"/>
          </w:tcPr>
          <w:p w:rsidR="00E505ED" w:rsidRPr="00E505ED" w:rsidRDefault="00E505ED" w:rsidP="00E505ED">
            <w:pPr>
              <w:spacing w:after="0"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505ED">
              <w:rPr>
                <w:rFonts w:ascii="Times New Roman" w:hAnsi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  <w:p w:rsidR="00E505ED" w:rsidRPr="00E505ED" w:rsidRDefault="00E505ED" w:rsidP="00E505ED">
            <w:pPr>
              <w:spacing w:after="0" w:line="240" w:lineRule="atLeast"/>
              <w:jc w:val="both"/>
              <w:rPr>
                <w:rFonts w:ascii="Times New Roman" w:hAnsi="Times New Roman"/>
                <w:b/>
                <w:caps/>
                <w:snapToGrid w:val="0"/>
                <w:sz w:val="28"/>
                <w:szCs w:val="28"/>
              </w:rPr>
            </w:pPr>
          </w:p>
        </w:tc>
        <w:tc>
          <w:tcPr>
            <w:tcW w:w="2681" w:type="dxa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505ED" w:rsidRPr="00E505ED" w:rsidTr="00E505ED">
        <w:tc>
          <w:tcPr>
            <w:tcW w:w="7417" w:type="dxa"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1" w:type="dxa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505ED" w:rsidRPr="00E505ED" w:rsidRDefault="00E505ED" w:rsidP="00E505ED">
      <w:pPr>
        <w:spacing w:after="0" w:line="240" w:lineRule="atLeast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E505ED">
        <w:rPr>
          <w:rFonts w:ascii="Times New Roman" w:hAnsi="Times New Roman"/>
          <w:snapToGrid w:val="0"/>
          <w:sz w:val="28"/>
          <w:szCs w:val="28"/>
        </w:rP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областной бюджет и бюджеты муниципальных образований.</w:t>
      </w:r>
    </w:p>
    <w:p w:rsidR="00E505ED" w:rsidRPr="00E505ED" w:rsidRDefault="00E505ED" w:rsidP="00E505ED">
      <w:pPr>
        <w:spacing w:after="0" w:line="240" w:lineRule="atLeast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10620" w:type="dxa"/>
        <w:tblInd w:w="-252" w:type="dxa"/>
        <w:tblLook w:val="04A0" w:firstRow="1" w:lastRow="0" w:firstColumn="1" w:lastColumn="0" w:noHBand="0" w:noVBand="1"/>
      </w:tblPr>
      <w:tblGrid>
        <w:gridCol w:w="1360"/>
        <w:gridCol w:w="3155"/>
        <w:gridCol w:w="6105"/>
      </w:tblGrid>
      <w:tr w:rsidR="00E505ED" w:rsidRPr="00E505ED" w:rsidTr="00E505ED">
        <w:trPr>
          <w:trHeight w:val="405"/>
        </w:trPr>
        <w:tc>
          <w:tcPr>
            <w:tcW w:w="136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Шумилинского сельского поселения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«О бюджете Шумилинского сельского поселения Верхнедонского района на 2016 год»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80"/>
        </w:trPr>
        <w:tc>
          <w:tcPr>
            <w:tcW w:w="136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405"/>
        </w:trPr>
        <w:tc>
          <w:tcPr>
            <w:tcW w:w="10620" w:type="dxa"/>
            <w:gridSpan w:val="3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главных администраторов доходов бюджета сельского поселения -</w:t>
            </w:r>
          </w:p>
        </w:tc>
      </w:tr>
      <w:tr w:rsidR="00E505ED" w:rsidRPr="00E505ED" w:rsidTr="00E505ED">
        <w:trPr>
          <w:trHeight w:val="405"/>
        </w:trPr>
        <w:tc>
          <w:tcPr>
            <w:tcW w:w="10620" w:type="dxa"/>
            <w:gridSpan w:val="3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органов местного самоуправления Шумилинского сельского поселения</w:t>
            </w: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593"/>
        </w:trPr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E505ED" w:rsidRPr="00E505ED" w:rsidTr="00E505ED">
        <w:trPr>
          <w:trHeight w:val="5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59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"/>
          <w:szCs w:val="2"/>
        </w:rPr>
      </w:pPr>
    </w:p>
    <w:tbl>
      <w:tblPr>
        <w:tblW w:w="10620" w:type="dxa"/>
        <w:tblInd w:w="-252" w:type="dxa"/>
        <w:tblLook w:val="04A0" w:firstRow="1" w:lastRow="0" w:firstColumn="1" w:lastColumn="0" w:noHBand="0" w:noVBand="1"/>
      </w:tblPr>
      <w:tblGrid>
        <w:gridCol w:w="1360"/>
        <w:gridCol w:w="3155"/>
        <w:gridCol w:w="6105"/>
      </w:tblGrid>
      <w:tr w:rsidR="00E505ED" w:rsidRPr="00E505ED" w:rsidTr="00E505ED">
        <w:trPr>
          <w:trHeight w:val="178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RANGE!A15:C715"/>
            <w:r w:rsidRPr="00E505ED">
              <w:rPr>
                <w:rFonts w:ascii="Times New Roman" w:hAnsi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Администрация Шумилинского сельского поселения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1 08 04020 01 4000 110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505ED">
              <w:rPr>
                <w:rFonts w:ascii="Times New Roman" w:hAnsi="Times New Roman"/>
                <w:sz w:val="28"/>
                <w:szCs w:val="28"/>
              </w:rPr>
              <w:t>Доходы</w:t>
            </w:r>
            <w:proofErr w:type="gramEnd"/>
            <w:r w:rsidRPr="00E505ED">
              <w:rPr>
                <w:rFonts w:ascii="Times New Roman" w:hAnsi="Times New Roman"/>
                <w:sz w:val="28"/>
                <w:szCs w:val="28"/>
              </w:rPr>
              <w:t xml:space="preserve"> получаемые в виде арендной 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E505ED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учреждений)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 сельских поселений 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1 14 06025 10 0000 430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noWrap/>
          </w:tcPr>
          <w:p w:rsidR="00E505ED" w:rsidRPr="00E505ED" w:rsidRDefault="00E505ED" w:rsidP="00E505ED">
            <w:pPr>
              <w:pStyle w:val="ab"/>
              <w:tabs>
                <w:tab w:val="left" w:pos="708"/>
              </w:tabs>
              <w:spacing w:line="240" w:lineRule="atLeast"/>
              <w:rPr>
                <w:sz w:val="28"/>
                <w:szCs w:val="28"/>
              </w:rPr>
            </w:pPr>
            <w:r w:rsidRPr="00E505ED">
              <w:rPr>
                <w:sz w:val="28"/>
                <w:szCs w:val="28"/>
              </w:rPr>
              <w:t>1 16 90050 10 0000 140</w:t>
            </w:r>
          </w:p>
          <w:p w:rsidR="00E505ED" w:rsidRPr="00E505ED" w:rsidRDefault="00E505ED" w:rsidP="00E505ED">
            <w:pPr>
              <w:pStyle w:val="ab"/>
              <w:tabs>
                <w:tab w:val="left" w:pos="708"/>
              </w:tabs>
              <w:spacing w:line="240" w:lineRule="atLeast"/>
              <w:rPr>
                <w:sz w:val="28"/>
                <w:szCs w:val="28"/>
              </w:rPr>
            </w:pPr>
          </w:p>
          <w:p w:rsidR="00E505ED" w:rsidRPr="00E505ED" w:rsidRDefault="00E505ED" w:rsidP="00E505ED">
            <w:pPr>
              <w:pStyle w:val="ab"/>
              <w:tabs>
                <w:tab w:val="left" w:pos="708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</w:t>
            </w:r>
            <w:proofErr w:type="gramStart"/>
            <w:r w:rsidRPr="00E505ED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E505ED">
              <w:rPr>
                <w:rFonts w:ascii="Times New Roman" w:hAnsi="Times New Roman"/>
                <w:sz w:val="28"/>
                <w:szCs w:val="28"/>
              </w:rPr>
              <w:t>штрафов) и иных сумм в возмещение ущерба, зачисляемые в бюджеты сельских поселений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2 02 01001 10 0000 151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pStyle w:val="ab"/>
              <w:tabs>
                <w:tab w:val="left" w:pos="708"/>
              </w:tabs>
              <w:spacing w:line="240" w:lineRule="atLeast"/>
              <w:rPr>
                <w:sz w:val="28"/>
                <w:szCs w:val="28"/>
              </w:rPr>
            </w:pPr>
            <w:r w:rsidRPr="00E505ED">
              <w:rPr>
                <w:sz w:val="28"/>
                <w:szCs w:val="28"/>
              </w:rPr>
              <w:t>2 02 01003 10 0000 151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2 02 02999 10 0000 151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2 02 03015 10 0000 151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E505ED">
              <w:rPr>
                <w:rFonts w:ascii="Times New Roman" w:hAnsi="Times New Roman"/>
                <w:sz w:val="28"/>
                <w:szCs w:val="28"/>
              </w:rPr>
              <w:lastRenderedPageBreak/>
              <w:t>комиссариаты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2 02 03024 10 0000 151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2 02 03999 10 0000 151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Прочие субвенции  бюджетам сельских поселений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2 02 04012 10 0000 151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2 02 04014 10 0000 151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2 02 04999 10 0000 151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2 08 05000 10 0000 180</w:t>
            </w: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2 18 05010 10 0000 180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</w:t>
            </w:r>
            <w:proofErr w:type="gramStart"/>
            <w:r w:rsidRPr="00E505ED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E505ED">
              <w:rPr>
                <w:rFonts w:ascii="Times New Roman" w:hAnsi="Times New Roman"/>
                <w:sz w:val="28"/>
                <w:szCs w:val="28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E505ED" w:rsidRPr="00E505ED" w:rsidRDefault="00E505ED" w:rsidP="00E505ED">
            <w:pPr>
              <w:pStyle w:val="ab"/>
              <w:tabs>
                <w:tab w:val="left" w:pos="708"/>
              </w:tabs>
              <w:spacing w:line="240" w:lineRule="atLeast"/>
              <w:rPr>
                <w:sz w:val="28"/>
                <w:szCs w:val="28"/>
              </w:rPr>
            </w:pPr>
            <w:r w:rsidRPr="00E505ED">
              <w:rPr>
                <w:sz w:val="28"/>
                <w:szCs w:val="28"/>
              </w:rPr>
              <w:t>2 19 05000 10 0000 151</w:t>
            </w:r>
          </w:p>
        </w:tc>
        <w:tc>
          <w:tcPr>
            <w:tcW w:w="610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  бюджетов сельских поселений</w:t>
            </w:r>
          </w:p>
        </w:tc>
      </w:tr>
      <w:tr w:rsidR="00E505ED" w:rsidRPr="00E505ED" w:rsidTr="00E505ED">
        <w:trPr>
          <w:trHeight w:val="405"/>
        </w:trPr>
        <w:tc>
          <w:tcPr>
            <w:tcW w:w="1360" w:type="dxa"/>
            <w:noWrap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5" w:type="dxa"/>
            <w:noWrap/>
          </w:tcPr>
          <w:p w:rsidR="00E505ED" w:rsidRPr="00E505ED" w:rsidRDefault="00E505ED" w:rsidP="00E505ED">
            <w:pPr>
              <w:pStyle w:val="ab"/>
              <w:tabs>
                <w:tab w:val="left" w:pos="708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252" w:type="dxa"/>
        <w:tblLook w:val="04A0" w:firstRow="1" w:lastRow="0" w:firstColumn="1" w:lastColumn="0" w:noHBand="0" w:noVBand="1"/>
      </w:tblPr>
      <w:tblGrid>
        <w:gridCol w:w="1360"/>
        <w:gridCol w:w="2975"/>
        <w:gridCol w:w="6285"/>
      </w:tblGrid>
      <w:tr w:rsidR="00E505ED" w:rsidRPr="00E505ED" w:rsidTr="00E505ED">
        <w:trPr>
          <w:trHeight w:val="390"/>
        </w:trPr>
        <w:tc>
          <w:tcPr>
            <w:tcW w:w="136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</w:tc>
      </w:tr>
      <w:tr w:rsidR="00E505ED" w:rsidRPr="00E505ED" w:rsidTr="00E505ED">
        <w:trPr>
          <w:trHeight w:val="390"/>
        </w:trPr>
        <w:tc>
          <w:tcPr>
            <w:tcW w:w="136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Шумилинского сельского поселения</w:t>
            </w:r>
          </w:p>
        </w:tc>
      </w:tr>
      <w:tr w:rsidR="00E505ED" w:rsidRPr="00E505ED" w:rsidTr="00E505ED">
        <w:trPr>
          <w:trHeight w:val="390"/>
        </w:trPr>
        <w:tc>
          <w:tcPr>
            <w:tcW w:w="136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«О бюджете Шумилинского сельского поселения Верхнедонского района  на 2016 год»</w:t>
            </w:r>
          </w:p>
        </w:tc>
      </w:tr>
      <w:tr w:rsidR="00E505ED" w:rsidRPr="00E505ED" w:rsidTr="00E505ED">
        <w:trPr>
          <w:trHeight w:val="390"/>
        </w:trPr>
        <w:tc>
          <w:tcPr>
            <w:tcW w:w="136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390"/>
        </w:trPr>
        <w:tc>
          <w:tcPr>
            <w:tcW w:w="136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390"/>
        </w:trPr>
        <w:tc>
          <w:tcPr>
            <w:tcW w:w="10620" w:type="dxa"/>
            <w:gridSpan w:val="3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главных администраторов доходов бюджета сельского поселения -</w:t>
            </w:r>
          </w:p>
        </w:tc>
      </w:tr>
      <w:tr w:rsidR="00E505ED" w:rsidRPr="00E505ED" w:rsidTr="00E505ED">
        <w:trPr>
          <w:trHeight w:val="390"/>
        </w:trPr>
        <w:tc>
          <w:tcPr>
            <w:tcW w:w="10620" w:type="dxa"/>
            <w:gridSpan w:val="3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органов государственной власти Ростовской области</w:t>
            </w:r>
          </w:p>
        </w:tc>
      </w:tr>
      <w:tr w:rsidR="00E505ED" w:rsidRPr="00E505ED" w:rsidTr="00E505ED">
        <w:trPr>
          <w:trHeight w:val="390"/>
        </w:trPr>
        <w:tc>
          <w:tcPr>
            <w:tcW w:w="136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E505ED" w:rsidRPr="00E505ED" w:rsidTr="00E505ED">
        <w:trPr>
          <w:trHeight w:val="593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E505ED" w:rsidRPr="00E505ED" w:rsidTr="00E505ED">
        <w:trPr>
          <w:trHeight w:val="5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59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proofErr w:type="gramStart"/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"/>
          <w:szCs w:val="2"/>
        </w:rPr>
      </w:pPr>
    </w:p>
    <w:tbl>
      <w:tblPr>
        <w:tblW w:w="10686" w:type="dxa"/>
        <w:tblInd w:w="-318" w:type="dxa"/>
        <w:tblLook w:val="04A0" w:firstRow="1" w:lastRow="0" w:firstColumn="1" w:lastColumn="0" w:noHBand="0" w:noVBand="1"/>
      </w:tblPr>
      <w:tblGrid>
        <w:gridCol w:w="1426"/>
        <w:gridCol w:w="2975"/>
        <w:gridCol w:w="6285"/>
      </w:tblGrid>
      <w:tr w:rsidR="00E505ED" w:rsidRPr="00E505ED" w:rsidTr="00E505ED">
        <w:trPr>
          <w:trHeight w:val="299"/>
          <w:tblHeader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RANGE!A15:C114"/>
            <w:r w:rsidRPr="00E505ED">
              <w:rPr>
                <w:rFonts w:ascii="Times New Roman" w:hAnsi="Times New Roman"/>
                <w:sz w:val="28"/>
                <w:szCs w:val="28"/>
              </w:rPr>
              <w:t>1</w:t>
            </w:r>
            <w:bookmarkEnd w:id="3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505ED" w:rsidRPr="00E505ED" w:rsidTr="00E505ED">
        <w:trPr>
          <w:trHeight w:val="390"/>
        </w:trPr>
        <w:tc>
          <w:tcPr>
            <w:tcW w:w="1426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75" w:type="dxa"/>
            <w:noWrap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Федеральное казначейство</w:t>
            </w:r>
          </w:p>
        </w:tc>
      </w:tr>
      <w:tr w:rsidR="00E505ED" w:rsidRPr="00E505ED" w:rsidTr="00E505ED">
        <w:trPr>
          <w:trHeight w:val="390"/>
        </w:trPr>
        <w:tc>
          <w:tcPr>
            <w:tcW w:w="1426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75" w:type="dxa"/>
            <w:noWrap/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1 03 02230 01 0000 110</w:t>
            </w:r>
          </w:p>
        </w:tc>
        <w:tc>
          <w:tcPr>
            <w:tcW w:w="6285" w:type="dxa"/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05ED" w:rsidRPr="00E505ED" w:rsidTr="00E505ED">
        <w:trPr>
          <w:trHeight w:val="390"/>
        </w:trPr>
        <w:tc>
          <w:tcPr>
            <w:tcW w:w="1426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75" w:type="dxa"/>
            <w:noWrap/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1 03 02240 01 0000 110</w:t>
            </w:r>
          </w:p>
        </w:tc>
        <w:tc>
          <w:tcPr>
            <w:tcW w:w="6285" w:type="dxa"/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05ED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E505ED">
              <w:rPr>
                <w:rFonts w:ascii="Times New Roman" w:hAnsi="Times New Roman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05ED" w:rsidRPr="00E505ED" w:rsidTr="00E505ED">
        <w:trPr>
          <w:trHeight w:val="390"/>
        </w:trPr>
        <w:tc>
          <w:tcPr>
            <w:tcW w:w="1426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75" w:type="dxa"/>
            <w:noWrap/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1 03 02250 01 0000 110</w:t>
            </w:r>
          </w:p>
        </w:tc>
        <w:tc>
          <w:tcPr>
            <w:tcW w:w="6285" w:type="dxa"/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05ED" w:rsidRPr="00E505ED" w:rsidTr="00E505ED">
        <w:trPr>
          <w:trHeight w:val="390"/>
        </w:trPr>
        <w:tc>
          <w:tcPr>
            <w:tcW w:w="1426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975" w:type="dxa"/>
            <w:noWrap/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</w:tc>
        <w:tc>
          <w:tcPr>
            <w:tcW w:w="6285" w:type="dxa"/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E505ED" w:rsidRPr="00E505ED" w:rsidTr="00E505ED">
        <w:trPr>
          <w:trHeight w:val="390"/>
        </w:trPr>
        <w:tc>
          <w:tcPr>
            <w:tcW w:w="1426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     182</w:t>
            </w:r>
          </w:p>
        </w:tc>
        <w:tc>
          <w:tcPr>
            <w:tcW w:w="2975" w:type="dxa"/>
            <w:noWrap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Управление Федеральной налоговой службы по </w:t>
            </w:r>
            <w:r w:rsidRPr="00E505ED">
              <w:rPr>
                <w:rFonts w:ascii="Times New Roman" w:hAnsi="Times New Roman"/>
                <w:sz w:val="28"/>
                <w:szCs w:val="28"/>
              </w:rPr>
              <w:lastRenderedPageBreak/>
              <w:t>Ростовской области</w:t>
            </w:r>
          </w:p>
        </w:tc>
      </w:tr>
      <w:tr w:rsidR="00E505ED" w:rsidRPr="00E505ED" w:rsidTr="00E505ED">
        <w:trPr>
          <w:trHeight w:val="390"/>
        </w:trPr>
        <w:tc>
          <w:tcPr>
            <w:tcW w:w="1426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05ED">
              <w:rPr>
                <w:rFonts w:ascii="Times New Roman" w:hAnsi="Times New Roman"/>
                <w:sz w:val="28"/>
              </w:rPr>
              <w:t>1 01 02010 01 0000 110</w:t>
            </w:r>
          </w:p>
        </w:tc>
        <w:tc>
          <w:tcPr>
            <w:tcW w:w="6285" w:type="dxa"/>
            <w:hideMark/>
          </w:tcPr>
          <w:p w:rsidR="00E505ED" w:rsidRPr="00E505ED" w:rsidRDefault="00E505ED" w:rsidP="00E505E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5ED">
              <w:rPr>
                <w:rFonts w:ascii="Times New Roman" w:hAnsi="Times New Roman"/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505ED">
              <w:rPr>
                <w:rFonts w:ascii="Times New Roman" w:hAnsi="Times New Roman"/>
                <w:sz w:val="28"/>
                <w:vertAlign w:val="superscript"/>
              </w:rPr>
              <w:t>1</w:t>
            </w:r>
            <w:r w:rsidRPr="00E505ED">
              <w:rPr>
                <w:rFonts w:ascii="Times New Roman" w:hAnsi="Times New Roman"/>
                <w:sz w:val="28"/>
              </w:rPr>
              <w:t xml:space="preserve"> и 228 Налогового кодекса Российской Федерации</w:t>
            </w:r>
          </w:p>
        </w:tc>
      </w:tr>
      <w:tr w:rsidR="00E505ED" w:rsidRPr="00E505ED" w:rsidTr="00E505ED">
        <w:trPr>
          <w:trHeight w:val="390"/>
        </w:trPr>
        <w:tc>
          <w:tcPr>
            <w:tcW w:w="1426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05ED">
              <w:rPr>
                <w:rFonts w:ascii="Times New Roman" w:hAnsi="Times New Roman"/>
                <w:sz w:val="28"/>
              </w:rPr>
              <w:t>1 01 02020 01 0000 110</w:t>
            </w:r>
          </w:p>
        </w:tc>
        <w:tc>
          <w:tcPr>
            <w:tcW w:w="6285" w:type="dxa"/>
            <w:hideMark/>
          </w:tcPr>
          <w:p w:rsidR="00E505ED" w:rsidRPr="00E505ED" w:rsidRDefault="00E505ED" w:rsidP="00E505E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05ED">
              <w:rPr>
                <w:rFonts w:ascii="Times New Roman" w:hAnsi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05ED" w:rsidRPr="00E505ED" w:rsidTr="00E505ED">
        <w:trPr>
          <w:trHeight w:val="390"/>
        </w:trPr>
        <w:tc>
          <w:tcPr>
            <w:tcW w:w="1426" w:type="dxa"/>
            <w:noWrap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noWrap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5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390"/>
        </w:trPr>
        <w:tc>
          <w:tcPr>
            <w:tcW w:w="1426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628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E505ED" w:rsidRPr="00E505ED" w:rsidTr="00E505ED">
        <w:trPr>
          <w:trHeight w:val="390"/>
        </w:trPr>
        <w:tc>
          <w:tcPr>
            <w:tcW w:w="1426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     182</w:t>
            </w:r>
          </w:p>
        </w:tc>
        <w:tc>
          <w:tcPr>
            <w:tcW w:w="297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6285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390"/>
        </w:trPr>
        <w:tc>
          <w:tcPr>
            <w:tcW w:w="1426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    182</w:t>
            </w:r>
          </w:p>
        </w:tc>
        <w:tc>
          <w:tcPr>
            <w:tcW w:w="297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285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505ED" w:rsidRPr="00E505ED" w:rsidTr="00E505ED">
        <w:trPr>
          <w:trHeight w:val="390"/>
        </w:trPr>
        <w:tc>
          <w:tcPr>
            <w:tcW w:w="1426" w:type="dxa"/>
            <w:noWrap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    182</w:t>
            </w: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    182</w:t>
            </w: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noWrap/>
          </w:tcPr>
          <w:p w:rsidR="00E505ED" w:rsidRPr="00E505ED" w:rsidRDefault="00E505ED" w:rsidP="00E505ED">
            <w:pPr>
              <w:spacing w:after="0" w:line="240" w:lineRule="atLeas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05ED" w:rsidRPr="00E505ED" w:rsidRDefault="00E505ED" w:rsidP="00E505ED">
            <w:pPr>
              <w:spacing w:after="0" w:line="240" w:lineRule="atLeas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  <w:p w:rsidR="00E505ED" w:rsidRPr="00E505ED" w:rsidRDefault="00E505ED" w:rsidP="00E505ED">
            <w:pPr>
              <w:spacing w:after="0" w:line="240" w:lineRule="atLeas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1 09 04053 10 0000 110</w:t>
            </w:r>
          </w:p>
        </w:tc>
        <w:tc>
          <w:tcPr>
            <w:tcW w:w="6285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390"/>
        </w:trPr>
        <w:tc>
          <w:tcPr>
            <w:tcW w:w="1426" w:type="dxa"/>
            <w:noWrap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5" w:type="dxa"/>
            <w:noWrap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85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1085"/>
        <w:gridCol w:w="2940"/>
        <w:gridCol w:w="6140"/>
      </w:tblGrid>
      <w:tr w:rsidR="00E505ED" w:rsidRPr="00E505ED" w:rsidTr="00E505ED">
        <w:trPr>
          <w:trHeight w:val="360"/>
        </w:trPr>
        <w:tc>
          <w:tcPr>
            <w:tcW w:w="108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bookmarkStart w:id="4" w:name="RANGE!A1:C27"/>
            <w:bookmarkEnd w:id="4"/>
          </w:p>
        </w:tc>
        <w:tc>
          <w:tcPr>
            <w:tcW w:w="294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</w:tc>
      </w:tr>
      <w:tr w:rsidR="00E505ED" w:rsidRPr="00E505ED" w:rsidTr="00E505ED">
        <w:trPr>
          <w:trHeight w:val="360"/>
        </w:trPr>
        <w:tc>
          <w:tcPr>
            <w:tcW w:w="108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Шумилинского сельского поселения</w:t>
            </w:r>
          </w:p>
        </w:tc>
      </w:tr>
      <w:tr w:rsidR="00E505ED" w:rsidRPr="00E505ED" w:rsidTr="00E505ED">
        <w:trPr>
          <w:trHeight w:val="360"/>
        </w:trPr>
        <w:tc>
          <w:tcPr>
            <w:tcW w:w="108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«О бюджете Шумилинского сельского поселения Верхнедонского района  на 2016 год»</w:t>
            </w:r>
          </w:p>
        </w:tc>
      </w:tr>
      <w:tr w:rsidR="00E505ED" w:rsidRPr="00E505ED" w:rsidTr="00E505ED">
        <w:trPr>
          <w:trHeight w:val="360"/>
        </w:trPr>
        <w:tc>
          <w:tcPr>
            <w:tcW w:w="108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360"/>
        </w:trPr>
        <w:tc>
          <w:tcPr>
            <w:tcW w:w="108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360"/>
        </w:trPr>
        <w:tc>
          <w:tcPr>
            <w:tcW w:w="10165" w:type="dxa"/>
            <w:gridSpan w:val="3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</w:tc>
      </w:tr>
      <w:tr w:rsidR="00E505ED" w:rsidRPr="00E505ED" w:rsidTr="00E505ED">
        <w:trPr>
          <w:trHeight w:val="360"/>
        </w:trPr>
        <w:tc>
          <w:tcPr>
            <w:tcW w:w="10165" w:type="dxa"/>
            <w:gridSpan w:val="3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дефицита бюджета сельского поселения на 2016 год</w:t>
            </w:r>
          </w:p>
        </w:tc>
      </w:tr>
      <w:tr w:rsidR="00E505ED" w:rsidRPr="00E505ED" w:rsidTr="00E505ED">
        <w:trPr>
          <w:trHeight w:val="360"/>
        </w:trPr>
        <w:tc>
          <w:tcPr>
            <w:tcW w:w="10165" w:type="dxa"/>
            <w:gridSpan w:val="3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360"/>
        </w:trPr>
        <w:tc>
          <w:tcPr>
            <w:tcW w:w="108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ind w:left="-21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593"/>
        </w:trPr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администратора источников  финансирования дефицита бюджета сельского поселения</w:t>
            </w:r>
            <w:proofErr w:type="gramEnd"/>
          </w:p>
        </w:tc>
      </w:tr>
      <w:tr w:rsidR="00E505ED" w:rsidRPr="00E505ED" w:rsidTr="00E505ED">
        <w:trPr>
          <w:trHeight w:val="59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593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глав-</w:t>
            </w:r>
            <w:proofErr w:type="spellStart"/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ного</w:t>
            </w:r>
            <w:proofErr w:type="spellEnd"/>
            <w:proofErr w:type="gramEnd"/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адми-нист-ратора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"/>
          <w:szCs w:val="2"/>
        </w:rPr>
      </w:pPr>
    </w:p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1085"/>
        <w:gridCol w:w="2940"/>
        <w:gridCol w:w="6140"/>
      </w:tblGrid>
      <w:tr w:rsidR="00E505ED" w:rsidRPr="00E505ED" w:rsidTr="00E505ED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5" w:name="RANGE!A15:C27"/>
            <w:r w:rsidRPr="00E505E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bookmarkEnd w:id="5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E505ED" w:rsidRPr="00E505ED" w:rsidTr="00E505ED">
        <w:trPr>
          <w:trHeight w:val="360"/>
        </w:trPr>
        <w:tc>
          <w:tcPr>
            <w:tcW w:w="108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sz w:val="28"/>
                <w:szCs w:val="28"/>
              </w:rPr>
              <w:t>951</w:t>
            </w:r>
          </w:p>
        </w:tc>
        <w:tc>
          <w:tcPr>
            <w:tcW w:w="2940" w:type="dxa"/>
            <w:noWrap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0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sz w:val="28"/>
                <w:szCs w:val="28"/>
              </w:rPr>
              <w:t>Администрация Шумилинского сельского поселения</w:t>
            </w:r>
          </w:p>
        </w:tc>
      </w:tr>
      <w:tr w:rsidR="00E505ED" w:rsidRPr="00E505ED" w:rsidTr="00E505ED">
        <w:trPr>
          <w:trHeight w:val="360"/>
        </w:trPr>
        <w:tc>
          <w:tcPr>
            <w:tcW w:w="108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294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ind w:lef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01 03 01 00 10 0000 710</w:t>
            </w:r>
          </w:p>
        </w:tc>
        <w:tc>
          <w:tcPr>
            <w:tcW w:w="6140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E505ED" w:rsidRPr="00E505ED" w:rsidTr="00E505ED">
        <w:trPr>
          <w:trHeight w:val="360"/>
        </w:trPr>
        <w:tc>
          <w:tcPr>
            <w:tcW w:w="1085" w:type="dxa"/>
            <w:noWrap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0" w:type="dxa"/>
            <w:noWrap/>
          </w:tcPr>
          <w:p w:rsidR="00E505ED" w:rsidRPr="00E505ED" w:rsidRDefault="00E505ED" w:rsidP="00E505ED">
            <w:pPr>
              <w:spacing w:after="0" w:line="240" w:lineRule="atLeast"/>
              <w:ind w:lef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01 03 01 00 10 0000 810</w:t>
            </w: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0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505ED" w:rsidRPr="00E505ED" w:rsidTr="00E505ED">
        <w:trPr>
          <w:trHeight w:val="360"/>
        </w:trPr>
        <w:tc>
          <w:tcPr>
            <w:tcW w:w="108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294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ind w:lef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6140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E505ED" w:rsidRPr="00E505ED" w:rsidTr="00E505ED">
        <w:trPr>
          <w:trHeight w:val="360"/>
        </w:trPr>
        <w:tc>
          <w:tcPr>
            <w:tcW w:w="1085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951</w:t>
            </w:r>
          </w:p>
        </w:tc>
        <w:tc>
          <w:tcPr>
            <w:tcW w:w="2940" w:type="dxa"/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ind w:left="-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6140" w:type="dxa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60" w:type="dxa"/>
        <w:tblInd w:w="88" w:type="dxa"/>
        <w:tblLook w:val="04A0" w:firstRow="1" w:lastRow="0" w:firstColumn="1" w:lastColumn="0" w:noHBand="0" w:noVBand="1"/>
      </w:tblPr>
      <w:tblGrid>
        <w:gridCol w:w="5060"/>
        <w:gridCol w:w="601"/>
        <w:gridCol w:w="839"/>
        <w:gridCol w:w="1846"/>
        <w:gridCol w:w="636"/>
        <w:gridCol w:w="1478"/>
      </w:tblGrid>
      <w:tr w:rsidR="00E505ED" w:rsidRPr="00E505ED" w:rsidTr="00E505ED">
        <w:trPr>
          <w:trHeight w:val="375"/>
        </w:trPr>
        <w:tc>
          <w:tcPr>
            <w:tcW w:w="5060" w:type="dxa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6" w:name="RANGE!A1:F56"/>
            <w:bookmarkEnd w:id="6"/>
          </w:p>
        </w:tc>
        <w:tc>
          <w:tcPr>
            <w:tcW w:w="5400" w:type="dxa"/>
            <w:gridSpan w:val="5"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Приложение 7</w:t>
            </w: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к решению Собрания депутатов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Шумилинского сельского поселения</w:t>
            </w: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«О бюджете Шумилинского сельского поселения 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E505ED">
              <w:rPr>
                <w:rFonts w:ascii="Times New Roman" w:hAnsi="Times New Roman"/>
              </w:rPr>
              <w:t>Верхнедонского района на 2016 год»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  <w:gridSpan w:val="5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10460" w:type="dxa"/>
            <w:gridSpan w:val="6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E505ED" w:rsidRPr="00E505ED" w:rsidTr="00E505ED">
        <w:trPr>
          <w:trHeight w:val="375"/>
        </w:trPr>
        <w:tc>
          <w:tcPr>
            <w:tcW w:w="10460" w:type="dxa"/>
            <w:gridSpan w:val="6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  <w:proofErr w:type="gramEnd"/>
          </w:p>
        </w:tc>
      </w:tr>
      <w:tr w:rsidR="00E505ED" w:rsidRPr="00E505ED" w:rsidTr="00E505ED">
        <w:trPr>
          <w:trHeight w:val="375"/>
        </w:trPr>
        <w:tc>
          <w:tcPr>
            <w:tcW w:w="10460" w:type="dxa"/>
            <w:gridSpan w:val="6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программам Шумилинского сельского поселения и непрограммным направлениям деятельности,</w:t>
            </w:r>
          </w:p>
        </w:tc>
      </w:tr>
      <w:tr w:rsidR="00E505ED" w:rsidRPr="00E505ED" w:rsidTr="00E505ED">
        <w:trPr>
          <w:trHeight w:val="375"/>
        </w:trPr>
        <w:tc>
          <w:tcPr>
            <w:tcW w:w="10460" w:type="dxa"/>
            <w:gridSpan w:val="6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группам (подгруппам) видов расходов классификации</w:t>
            </w:r>
          </w:p>
        </w:tc>
      </w:tr>
      <w:tr w:rsidR="00E505ED" w:rsidRPr="00E505ED" w:rsidTr="00E505ED">
        <w:trPr>
          <w:trHeight w:val="360"/>
        </w:trPr>
        <w:tc>
          <w:tcPr>
            <w:tcW w:w="10460" w:type="dxa"/>
            <w:gridSpan w:val="6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расходов бюджета сельского поселения на 2016 год</w:t>
            </w:r>
          </w:p>
        </w:tc>
      </w:tr>
      <w:tr w:rsidR="00E505ED" w:rsidRPr="00E505ED" w:rsidTr="00E505ED">
        <w:trPr>
          <w:trHeight w:val="360"/>
        </w:trPr>
        <w:tc>
          <w:tcPr>
            <w:tcW w:w="50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11 871.2</w:t>
            </w: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4 561.1</w:t>
            </w:r>
          </w:p>
        </w:tc>
      </w:tr>
      <w:tr w:rsidR="00E505ED" w:rsidRPr="00E505ED" w:rsidTr="00E505ED">
        <w:trPr>
          <w:trHeight w:val="88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774.7</w:t>
            </w:r>
          </w:p>
        </w:tc>
      </w:tr>
      <w:tr w:rsidR="00E505ED" w:rsidRPr="00E505ED" w:rsidTr="00E505ED">
        <w:trPr>
          <w:trHeight w:val="196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выплаты по оплате труда работников Администрации Шумилинского сельского поселения в рамках обеспечения функционирования Главы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88 1 00 00110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774.7</w:t>
            </w:r>
          </w:p>
        </w:tc>
      </w:tr>
      <w:tr w:rsidR="00E505ED" w:rsidRPr="00E505ED" w:rsidTr="00E505ED">
        <w:trPr>
          <w:trHeight w:val="11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3 335.7</w:t>
            </w:r>
          </w:p>
        </w:tc>
      </w:tr>
      <w:tr w:rsidR="00E505ED" w:rsidRPr="00E505ED" w:rsidTr="00E505ED">
        <w:trPr>
          <w:trHeight w:val="197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2 681.0</w:t>
            </w:r>
          </w:p>
        </w:tc>
      </w:tr>
      <w:tr w:rsidR="00E505ED" w:rsidRPr="00E505ED" w:rsidTr="00E505ED">
        <w:trPr>
          <w:trHeight w:val="1694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4.0</w:t>
            </w:r>
          </w:p>
        </w:tc>
      </w:tr>
      <w:tr w:rsidR="00E505ED" w:rsidRPr="00E505ED" w:rsidTr="00E505ED">
        <w:trPr>
          <w:trHeight w:val="1824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620.5</w:t>
            </w:r>
          </w:p>
        </w:tc>
      </w:tr>
      <w:tr w:rsidR="00E505ED" w:rsidRPr="00E505ED" w:rsidTr="00E505ED">
        <w:trPr>
          <w:trHeight w:val="168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30.0</w:t>
            </w:r>
          </w:p>
        </w:tc>
      </w:tr>
      <w:tr w:rsidR="00E505ED" w:rsidRPr="00E505ED" w:rsidTr="00E505ED">
        <w:trPr>
          <w:trHeight w:val="654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5ED"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0.2</w:t>
            </w:r>
          </w:p>
        </w:tc>
      </w:tr>
      <w:tr w:rsidR="00E505ED" w:rsidRPr="00E505ED" w:rsidTr="00E505ED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349.7</w:t>
            </w:r>
          </w:p>
        </w:tc>
      </w:tr>
      <w:tr w:rsidR="00E505ED" w:rsidRPr="00E505ED" w:rsidTr="00E505ED">
        <w:trPr>
          <w:trHeight w:val="374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880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349.7</w:t>
            </w: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20.0</w:t>
            </w:r>
          </w:p>
        </w:tc>
      </w:tr>
      <w:tr w:rsidR="00E505ED" w:rsidRPr="00E505ED" w:rsidTr="00E505ED">
        <w:trPr>
          <w:trHeight w:val="36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Администрации Шумилинского сельского поселения (Резервные средства)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99 1 00 99100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870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20.0</w:t>
            </w: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81.0</w:t>
            </w:r>
          </w:p>
        </w:tc>
      </w:tr>
      <w:tr w:rsidR="00E505ED" w:rsidRPr="00E505ED" w:rsidTr="00E505ED">
        <w:trPr>
          <w:trHeight w:val="6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03 1 00 27090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20.0</w:t>
            </w:r>
          </w:p>
        </w:tc>
      </w:tr>
      <w:tr w:rsidR="00E505ED" w:rsidRPr="00E505ED" w:rsidTr="00E505ED">
        <w:trPr>
          <w:trHeight w:val="26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Расходы на проведение мероприятий по усилению антитеррористической защищенности в рамках </w:t>
            </w:r>
            <w:r w:rsidRPr="00E505ED">
              <w:rPr>
                <w:rFonts w:ascii="Times New Roman" w:hAnsi="Times New Roman"/>
              </w:rPr>
              <w:lastRenderedPageBreak/>
              <w:t xml:space="preserve">подпрограммы «Обеспечение общественного порядка, профилактика экстремизма и терроризма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03 2 00 27110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357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5ED">
              <w:rPr>
                <w:rFonts w:ascii="Times New Roman" w:hAnsi="Times New Roman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Шумилинского сельского поселения» муниципальной программы Шумилинского сельского поселения «</w:t>
            </w:r>
            <w:proofErr w:type="spellStart"/>
            <w:r w:rsidRPr="00E505ED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E505ED">
              <w:rPr>
                <w:rFonts w:ascii="Times New Roman" w:hAnsi="Times New Roman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07 1 00 27210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3.0</w:t>
            </w:r>
          </w:p>
        </w:tc>
      </w:tr>
      <w:tr w:rsidR="00E505ED" w:rsidRPr="00E505ED" w:rsidTr="00E505ED">
        <w:trPr>
          <w:trHeight w:val="309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08 1 00 27230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18.0</w:t>
            </w: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99 9 00 27180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30.0</w:t>
            </w:r>
          </w:p>
        </w:tc>
      </w:tr>
      <w:tr w:rsidR="00E505ED" w:rsidRPr="00E505ED" w:rsidTr="00E505ED">
        <w:trPr>
          <w:trHeight w:val="37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850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372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174.8</w:t>
            </w:r>
          </w:p>
        </w:tc>
      </w:tr>
      <w:tr w:rsidR="00E505ED" w:rsidRPr="00E505ED" w:rsidTr="00E505ED">
        <w:trPr>
          <w:trHeight w:val="49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174.8</w:t>
            </w:r>
          </w:p>
        </w:tc>
      </w:tr>
      <w:tr w:rsidR="00E505ED" w:rsidRPr="00E505ED" w:rsidTr="00E505ED">
        <w:trPr>
          <w:trHeight w:val="7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</w:t>
            </w:r>
            <w:r w:rsidRPr="00E505ED">
              <w:rPr>
                <w:rFonts w:ascii="Times New Roman" w:hAnsi="Times New Roman"/>
              </w:rPr>
              <w:lastRenderedPageBreak/>
              <w:t>мероприятиям в рамках непрограммного направления деятельности «Обеспечение деятельности аппарата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174.8</w:t>
            </w:r>
          </w:p>
        </w:tc>
      </w:tr>
      <w:tr w:rsidR="00E505ED" w:rsidRPr="00E505ED" w:rsidTr="00E505ED">
        <w:trPr>
          <w:trHeight w:val="55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153.0</w:t>
            </w:r>
          </w:p>
        </w:tc>
      </w:tr>
      <w:tr w:rsidR="00E505ED" w:rsidRPr="00E505ED" w:rsidTr="00E505ED">
        <w:trPr>
          <w:trHeight w:val="971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153.0</w:t>
            </w: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04 1 00 27120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предоставление межбюджетных трансфертов на осуществление полномочий по вопросам деятельности аварийно-спасательных формирований в рамках подпрограммы «Обеспечение пожарной безопасности и безопасности людей на водных объектах» муниципальной программы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04 2 00 85030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148.0</w:t>
            </w:r>
          </w:p>
        </w:tc>
      </w:tr>
      <w:tr w:rsidR="00E505ED" w:rsidRPr="00E505ED" w:rsidTr="00E505ED">
        <w:trPr>
          <w:trHeight w:val="4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1 969.0</w:t>
            </w:r>
          </w:p>
        </w:tc>
      </w:tr>
      <w:tr w:rsidR="00E505ED" w:rsidRPr="00E505ED" w:rsidTr="00E505ED">
        <w:trPr>
          <w:trHeight w:val="494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Дорожное хозяйство (дорожные фонды)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1 839.1</w:t>
            </w:r>
          </w:p>
        </w:tc>
      </w:tr>
      <w:tr w:rsidR="00E505ED" w:rsidRPr="00E505ED" w:rsidTr="00E505ED">
        <w:trPr>
          <w:trHeight w:val="70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Расходы на содержание </w:t>
            </w:r>
            <w:proofErr w:type="spellStart"/>
            <w:r w:rsidRPr="00E505ED">
              <w:rPr>
                <w:rFonts w:ascii="Times New Roman" w:hAnsi="Times New Roman"/>
              </w:rPr>
              <w:t>внутрипоселковых</w:t>
            </w:r>
            <w:proofErr w:type="spellEnd"/>
            <w:r w:rsidRPr="00E505ED">
              <w:rPr>
                <w:rFonts w:ascii="Times New Roman" w:hAnsi="Times New Roman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E505ED">
              <w:rPr>
                <w:rFonts w:ascii="Times New Roman" w:hAnsi="Times New Roman"/>
              </w:rPr>
              <w:t>внутрипоселковых</w:t>
            </w:r>
            <w:proofErr w:type="spellEnd"/>
            <w:r w:rsidRPr="00E505ED">
              <w:rPr>
                <w:rFonts w:ascii="Times New Roman" w:hAnsi="Times New Roman"/>
              </w:rPr>
              <w:t xml:space="preserve"> автомобильных дорог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06 1 00 27160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1 539.1</w:t>
            </w:r>
          </w:p>
        </w:tc>
      </w:tr>
      <w:tr w:rsidR="00E505ED" w:rsidRPr="00E505ED" w:rsidTr="00E505ED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Мероприятия по обеспечению безопасности дорожного движения в рамках подпрограммы «Повышение безопасности дорожного движения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</w:t>
            </w:r>
            <w:r w:rsidRPr="00E505ED">
              <w:rPr>
                <w:rFonts w:ascii="Times New Roman" w:hAnsi="Times New Roman"/>
              </w:rPr>
              <w:lastRenderedPageBreak/>
              <w:t>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06 2 00 27190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300.0</w:t>
            </w:r>
          </w:p>
        </w:tc>
      </w:tr>
      <w:tr w:rsidR="00E505ED" w:rsidRPr="00E505ED" w:rsidTr="00E505ED">
        <w:trPr>
          <w:trHeight w:val="54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129.9</w:t>
            </w:r>
          </w:p>
        </w:tc>
      </w:tr>
      <w:tr w:rsidR="00E505ED" w:rsidRPr="00E505ED" w:rsidTr="00E505ED">
        <w:trPr>
          <w:trHeight w:val="75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Межевание земельных участков, находящихся в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99 9 00 27250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20.0</w:t>
            </w: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предоставление межбюджетных трансфертов на осуществление полномочий в области градостроительства в рамках непрограммных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99 9 00 85020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109.9</w:t>
            </w:r>
          </w:p>
        </w:tc>
      </w:tr>
      <w:tr w:rsidR="00E505ED" w:rsidRPr="00E505ED" w:rsidTr="00E505ED">
        <w:trPr>
          <w:trHeight w:val="314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665.2</w:t>
            </w: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75.2</w:t>
            </w:r>
          </w:p>
        </w:tc>
      </w:tr>
      <w:tr w:rsidR="00E505ED" w:rsidRPr="00E505ED" w:rsidTr="00E505ED">
        <w:trPr>
          <w:trHeight w:val="66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коммунальное хозяйство в рамках подпрограммы «Создание условий для обеспечения качественными коммунальными услугами населения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02 1 00 27020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50.0</w:t>
            </w:r>
          </w:p>
        </w:tc>
      </w:tr>
      <w:tr w:rsidR="00E505ED" w:rsidRPr="00E505ED" w:rsidTr="00E505ED">
        <w:trPr>
          <w:trHeight w:val="697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5ED">
              <w:rPr>
                <w:rFonts w:ascii="Times New Roman" w:hAnsi="Times New Roman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02 1 00 73660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24.2</w:t>
            </w:r>
          </w:p>
        </w:tc>
      </w:tr>
      <w:tr w:rsidR="00E505ED" w:rsidRPr="00E505ED" w:rsidTr="00E505ED">
        <w:trPr>
          <w:trHeight w:val="364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5E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505ED">
              <w:rPr>
                <w:rFonts w:ascii="Times New Roman" w:hAnsi="Times New Roman"/>
              </w:rPr>
              <w:t xml:space="preserve"> расходов на возмещение предприятиям жилищно-коммунального хозяйства части платы граждан за коммунальные услуги «Создание условий для обеспечения качественными коммунальными услугами населения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(Субсидии </w:t>
            </w:r>
            <w:r w:rsidRPr="00E505ED">
              <w:rPr>
                <w:rFonts w:ascii="Times New Roman" w:hAnsi="Times New Roman"/>
              </w:rPr>
              <w:lastRenderedPageBreak/>
              <w:t>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1 00 S2726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1.0</w:t>
            </w:r>
          </w:p>
        </w:tc>
      </w:tr>
      <w:tr w:rsidR="00E505ED" w:rsidRPr="00E505ED" w:rsidTr="00E505ED">
        <w:trPr>
          <w:trHeight w:val="287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Благоустройство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590.0</w:t>
            </w: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Уличное освещение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02 2 00 27050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436.4</w:t>
            </w:r>
          </w:p>
        </w:tc>
      </w:tr>
      <w:tr w:rsidR="00E505ED" w:rsidRPr="00E505ED" w:rsidTr="00E505ED">
        <w:trPr>
          <w:trHeight w:val="37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Озеленение территории Шумилинского сельского поселения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02 2 00 27060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20.0</w:t>
            </w:r>
          </w:p>
        </w:tc>
      </w:tr>
      <w:tr w:rsidR="00E505ED" w:rsidRPr="00E505ED" w:rsidTr="00E505ED">
        <w:trPr>
          <w:trHeight w:val="262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Содержание кладбищ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02 2 00 27070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10.0</w:t>
            </w:r>
          </w:p>
        </w:tc>
      </w:tr>
      <w:tr w:rsidR="00E505ED" w:rsidRPr="00E505ED" w:rsidTr="00E505ED">
        <w:trPr>
          <w:trHeight w:val="974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Прочие расходы по благоустройству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02 2 00 27080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44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Реализация направления расходов в рамках подпрограммы "Благоустройство территории Шумилинского сельского поселения" муниципальной программы Шумилинского сельского поселения "Обеспечение качественными жилищно-коммунальными услугами населения Шумилинского сельского поселения"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02 2 00 99990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118.6</w:t>
            </w:r>
          </w:p>
        </w:tc>
      </w:tr>
      <w:tr w:rsidR="00E505ED" w:rsidRPr="00E505ED" w:rsidTr="00E505ED">
        <w:trPr>
          <w:trHeight w:val="494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КУЛЬТУРА, КИНЕМАТОГРАФИЯ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4 235.9</w:t>
            </w:r>
          </w:p>
        </w:tc>
      </w:tr>
      <w:tr w:rsidR="00E505ED" w:rsidRPr="00E505ED" w:rsidTr="00E505ED">
        <w:trPr>
          <w:trHeight w:val="41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4 235.9</w:t>
            </w:r>
          </w:p>
        </w:tc>
      </w:tr>
      <w:tr w:rsidR="00E505ED" w:rsidRPr="00E505ED" w:rsidTr="00E505ED">
        <w:trPr>
          <w:trHeight w:val="201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Шумилинского сельского поселения в рамках подпрограммы «Развитие культуры» муниципальной программы Шумилинского сельского поселения «Развитие культуры» (Субсидии бюджетным учреждениям)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3 210.5</w:t>
            </w:r>
          </w:p>
        </w:tc>
      </w:tr>
      <w:tr w:rsidR="00E505ED" w:rsidRPr="00E505ED" w:rsidTr="00E505ED">
        <w:trPr>
          <w:trHeight w:val="44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капитальный ремонт памятников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05 1 00 73320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637.3</w:t>
            </w:r>
          </w:p>
        </w:tc>
      </w:tr>
      <w:tr w:rsidR="00E505ED" w:rsidRPr="00E505ED" w:rsidTr="00E505ED">
        <w:trPr>
          <w:trHeight w:val="58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предоставление межбюджетных трансфертов 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05 1 00 85040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364.3</w:t>
            </w:r>
          </w:p>
        </w:tc>
      </w:tr>
      <w:tr w:rsidR="00E505ED" w:rsidRPr="00E505ED" w:rsidTr="00E505ED">
        <w:trPr>
          <w:trHeight w:val="407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Расходы на </w:t>
            </w:r>
            <w:proofErr w:type="spellStart"/>
            <w:r w:rsidRPr="00E505E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505ED">
              <w:rPr>
                <w:rFonts w:ascii="Times New Roman" w:hAnsi="Times New Roman"/>
              </w:rPr>
              <w:t xml:space="preserve"> мероприятий на капитальный ремонт памятников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 1 00 S2730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23.8</w:t>
            </w:r>
          </w:p>
        </w:tc>
      </w:tr>
      <w:tr w:rsidR="00E505ED" w:rsidRPr="00E505ED" w:rsidTr="00E505ED">
        <w:trPr>
          <w:trHeight w:val="419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105.3</w:t>
            </w:r>
          </w:p>
        </w:tc>
      </w:tr>
      <w:tr w:rsidR="00E505ED" w:rsidRPr="00E505ED" w:rsidTr="00E505ED">
        <w:trPr>
          <w:trHeight w:val="4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105.3</w:t>
            </w:r>
          </w:p>
        </w:tc>
      </w:tr>
      <w:tr w:rsidR="00E505ED" w:rsidRPr="00E505ED" w:rsidTr="00E505ED">
        <w:trPr>
          <w:trHeight w:val="376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105.3</w:t>
            </w:r>
          </w:p>
        </w:tc>
      </w:tr>
      <w:tr w:rsidR="00E505ED" w:rsidRPr="00E505ED" w:rsidTr="00E505ED">
        <w:trPr>
          <w:trHeight w:val="41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6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6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Расходы на 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</w:t>
            </w:r>
            <w:r w:rsidRPr="00E505ED">
              <w:rPr>
                <w:rFonts w:ascii="Times New Roman" w:hAnsi="Times New Roman"/>
              </w:rPr>
              <w:lastRenderedPageBreak/>
              <w:t>сельского поселения»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10 1 00 27280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6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1.9</w:t>
            </w:r>
          </w:p>
        </w:tc>
      </w:tr>
      <w:tr w:rsidR="00E505ED" w:rsidRPr="00E505ED" w:rsidTr="00E505ED">
        <w:trPr>
          <w:trHeight w:val="6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1.9</w:t>
            </w:r>
          </w:p>
        </w:tc>
      </w:tr>
      <w:tr w:rsidR="00E505ED" w:rsidRPr="00E505ED" w:rsidTr="00E505ED">
        <w:trPr>
          <w:trHeight w:val="688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Процентные платежи по муниципальному долгу Шумилинского сельского поселения </w:t>
            </w:r>
            <w:proofErr w:type="gramStart"/>
            <w:r w:rsidRPr="00E505ED">
              <w:rPr>
                <w:rFonts w:ascii="Times New Roman" w:hAnsi="Times New Roman"/>
              </w:rPr>
              <w:t>рамках</w:t>
            </w:r>
            <w:proofErr w:type="gramEnd"/>
            <w:r w:rsidRPr="00E505ED">
              <w:rPr>
                <w:rFonts w:ascii="Times New Roman" w:hAnsi="Times New Roman"/>
              </w:rPr>
              <w:t xml:space="preserve">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99 2 00 90090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730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1.9</w:t>
            </w:r>
          </w:p>
        </w:tc>
      </w:tr>
    </w:tbl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9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53"/>
        <w:gridCol w:w="895"/>
        <w:gridCol w:w="682"/>
        <w:gridCol w:w="605"/>
        <w:gridCol w:w="1655"/>
        <w:gridCol w:w="178"/>
        <w:gridCol w:w="642"/>
        <w:gridCol w:w="1485"/>
      </w:tblGrid>
      <w:tr w:rsidR="00E505ED" w:rsidRPr="00E505ED" w:rsidTr="00E505ED">
        <w:trPr>
          <w:trHeight w:val="375"/>
        </w:trPr>
        <w:tc>
          <w:tcPr>
            <w:tcW w:w="4851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1" w:type="dxa"/>
            <w:gridSpan w:val="7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Приложение 8</w:t>
            </w:r>
          </w:p>
        </w:tc>
      </w:tr>
      <w:tr w:rsidR="00E505ED" w:rsidRPr="00E505ED" w:rsidTr="00E505ED">
        <w:trPr>
          <w:trHeight w:val="375"/>
        </w:trPr>
        <w:tc>
          <w:tcPr>
            <w:tcW w:w="4851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1" w:type="dxa"/>
            <w:gridSpan w:val="7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к решению Собрания депутатов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Шумилинского сельского поселения</w:t>
            </w:r>
          </w:p>
        </w:tc>
      </w:tr>
      <w:tr w:rsidR="00E505ED" w:rsidRPr="00E505ED" w:rsidTr="00E505ED">
        <w:trPr>
          <w:trHeight w:val="375"/>
        </w:trPr>
        <w:tc>
          <w:tcPr>
            <w:tcW w:w="4851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1" w:type="dxa"/>
            <w:gridSpan w:val="7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«О бюджете Шумилинского сельского поселения 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E505ED">
              <w:rPr>
                <w:rFonts w:ascii="Times New Roman" w:hAnsi="Times New Roman"/>
              </w:rPr>
              <w:t>Верхнедонского района на 2016 год»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4851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1" w:type="dxa"/>
            <w:gridSpan w:val="7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4851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41" w:type="dxa"/>
            <w:gridSpan w:val="7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10992" w:type="dxa"/>
            <w:gridSpan w:val="8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сельского поселения </w:t>
            </w:r>
          </w:p>
        </w:tc>
      </w:tr>
      <w:tr w:rsidR="00E505ED" w:rsidRPr="00E505ED" w:rsidTr="00E505ED">
        <w:trPr>
          <w:trHeight w:val="375"/>
        </w:trPr>
        <w:tc>
          <w:tcPr>
            <w:tcW w:w="10992" w:type="dxa"/>
            <w:gridSpan w:val="8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2016 год</w:t>
            </w:r>
          </w:p>
        </w:tc>
      </w:tr>
      <w:tr w:rsidR="00E505ED" w:rsidRPr="00E505ED" w:rsidTr="00E505ED">
        <w:trPr>
          <w:trHeight w:val="165"/>
        </w:trPr>
        <w:tc>
          <w:tcPr>
            <w:tcW w:w="4851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4851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2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gridSpan w:val="4"/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505ED" w:rsidRPr="00E505ED" w:rsidTr="00E505ED">
        <w:trPr>
          <w:trHeight w:val="375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505ED" w:rsidRPr="00E505ED" w:rsidTr="00E505ED">
        <w:trPr>
          <w:trHeight w:val="37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ВСЕГО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11 871.2</w:t>
            </w:r>
          </w:p>
        </w:tc>
      </w:tr>
      <w:tr w:rsidR="00E505ED" w:rsidRPr="00E505ED" w:rsidTr="00E505ED">
        <w:trPr>
          <w:trHeight w:val="657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Администрация Шумилинского сельского поселения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11 871.2</w:t>
            </w:r>
          </w:p>
        </w:tc>
      </w:tr>
      <w:tr w:rsidR="00E505ED" w:rsidRPr="00E505ED" w:rsidTr="00E505ED">
        <w:trPr>
          <w:trHeight w:val="198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выплаты по оплате труда работников Администрации Шумилинского сельского поселения в рамках обеспечения функционирования Главы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88 1 00 00110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774.7</w:t>
            </w:r>
          </w:p>
        </w:tc>
      </w:tr>
      <w:tr w:rsidR="00E505ED" w:rsidRPr="00E505ED" w:rsidTr="00E505ED">
        <w:trPr>
          <w:trHeight w:val="1814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89 1 00 00110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2 681.0</w:t>
            </w:r>
          </w:p>
        </w:tc>
      </w:tr>
      <w:tr w:rsidR="00E505ED" w:rsidRPr="00E505ED" w:rsidTr="00E505ED">
        <w:trPr>
          <w:trHeight w:val="2013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89 1 00 00190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4.0</w:t>
            </w:r>
          </w:p>
        </w:tc>
      </w:tr>
      <w:tr w:rsidR="00E505ED" w:rsidRPr="00E505ED" w:rsidTr="00E505ED">
        <w:trPr>
          <w:trHeight w:val="2259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89 1 00 00190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620.5</w:t>
            </w:r>
          </w:p>
        </w:tc>
      </w:tr>
      <w:tr w:rsidR="00E505ED" w:rsidRPr="00E505ED" w:rsidTr="00E505ED">
        <w:trPr>
          <w:trHeight w:val="169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89 1 00 00190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30.0</w:t>
            </w:r>
          </w:p>
        </w:tc>
      </w:tr>
      <w:tr w:rsidR="00E505ED" w:rsidRPr="00E505ED" w:rsidTr="00E505ED">
        <w:trPr>
          <w:trHeight w:val="1875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5ED"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89 9 00 72390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0.2</w:t>
            </w:r>
          </w:p>
        </w:tc>
      </w:tr>
      <w:tr w:rsidR="00E505ED" w:rsidRPr="00E505ED" w:rsidTr="00E505ED">
        <w:trPr>
          <w:trHeight w:val="15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07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99 9 00 99990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349.7</w:t>
            </w:r>
          </w:p>
        </w:tc>
      </w:tr>
      <w:tr w:rsidR="00E505ED" w:rsidRPr="00E505ED" w:rsidTr="00E505ED">
        <w:trPr>
          <w:trHeight w:val="1703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Администрации Шумилинского сельского поселения (Резервные средства)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99 1 00 99100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20.0</w:t>
            </w:r>
          </w:p>
        </w:tc>
      </w:tr>
      <w:tr w:rsidR="00E505ED" w:rsidRPr="00E505ED" w:rsidTr="00E505ED">
        <w:trPr>
          <w:trHeight w:val="2511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03 1 00 27090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20.0</w:t>
            </w:r>
          </w:p>
        </w:tc>
      </w:tr>
      <w:tr w:rsidR="00E505ED" w:rsidRPr="00E505ED" w:rsidTr="00E505ED">
        <w:trPr>
          <w:trHeight w:val="3462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03 2 00 27110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</w:tbl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10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58"/>
        <w:gridCol w:w="1909"/>
        <w:gridCol w:w="845"/>
        <w:gridCol w:w="605"/>
        <w:gridCol w:w="605"/>
        <w:gridCol w:w="1133"/>
      </w:tblGrid>
      <w:tr w:rsidR="00E505ED" w:rsidRPr="00E505ED" w:rsidTr="00E505ED">
        <w:trPr>
          <w:trHeight w:val="375"/>
        </w:trPr>
        <w:tc>
          <w:tcPr>
            <w:tcW w:w="5960" w:type="dxa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7" w:name="RANGE!A1:F60"/>
            <w:bookmarkEnd w:id="7"/>
          </w:p>
        </w:tc>
        <w:tc>
          <w:tcPr>
            <w:tcW w:w="5098" w:type="dxa"/>
            <w:gridSpan w:val="5"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Приложение 9</w:t>
            </w:r>
          </w:p>
        </w:tc>
      </w:tr>
      <w:tr w:rsidR="00E505ED" w:rsidRPr="00E505ED" w:rsidTr="00E505ED">
        <w:trPr>
          <w:trHeight w:val="375"/>
        </w:trPr>
        <w:tc>
          <w:tcPr>
            <w:tcW w:w="59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gridSpan w:val="5"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к решению Собрания депутатов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Шумилинского сельского поселения</w:t>
            </w:r>
          </w:p>
        </w:tc>
      </w:tr>
      <w:tr w:rsidR="00E505ED" w:rsidRPr="00E505ED" w:rsidTr="00E505ED">
        <w:trPr>
          <w:trHeight w:val="855"/>
        </w:trPr>
        <w:tc>
          <w:tcPr>
            <w:tcW w:w="59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gridSpan w:val="5"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«О бюджете Шумилинского сельского поселения Верхнедонского района на 2016 год»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59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  <w:gridSpan w:val="5"/>
            <w:noWrap/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375"/>
        </w:trPr>
        <w:tc>
          <w:tcPr>
            <w:tcW w:w="11058" w:type="dxa"/>
            <w:gridSpan w:val="6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E505ED" w:rsidRPr="00E505ED" w:rsidTr="00E505ED">
        <w:trPr>
          <w:trHeight w:val="375"/>
        </w:trPr>
        <w:tc>
          <w:tcPr>
            <w:tcW w:w="11058" w:type="dxa"/>
            <w:gridSpan w:val="6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 целевым статьям (муниципальным программам Шумилинского </w:t>
            </w:r>
            <w:proofErr w:type="gramEnd"/>
          </w:p>
        </w:tc>
      </w:tr>
      <w:tr w:rsidR="00E505ED" w:rsidRPr="00E505ED" w:rsidTr="00E505ED">
        <w:trPr>
          <w:trHeight w:val="375"/>
        </w:trPr>
        <w:tc>
          <w:tcPr>
            <w:tcW w:w="11058" w:type="dxa"/>
            <w:gridSpan w:val="6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и непрограммным направлениям деятельности),</w:t>
            </w:r>
          </w:p>
        </w:tc>
      </w:tr>
      <w:tr w:rsidR="00E505ED" w:rsidRPr="00E505ED" w:rsidTr="00E505ED">
        <w:trPr>
          <w:trHeight w:val="375"/>
        </w:trPr>
        <w:tc>
          <w:tcPr>
            <w:tcW w:w="11058" w:type="dxa"/>
            <w:gridSpan w:val="6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E505ED" w:rsidRPr="00E505ED" w:rsidTr="00E505ED">
        <w:trPr>
          <w:trHeight w:val="360"/>
        </w:trPr>
        <w:tc>
          <w:tcPr>
            <w:tcW w:w="11058" w:type="dxa"/>
            <w:gridSpan w:val="6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классификации расходов бюджета сельского поселения на 2016 год</w:t>
            </w:r>
          </w:p>
        </w:tc>
      </w:tr>
      <w:tr w:rsidR="00E505ED" w:rsidRPr="00E505ED" w:rsidTr="00E505ED">
        <w:trPr>
          <w:trHeight w:val="360"/>
        </w:trPr>
        <w:tc>
          <w:tcPr>
            <w:tcW w:w="596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3" w:type="dxa"/>
            <w:gridSpan w:val="3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E505ED" w:rsidRPr="00E505ED" w:rsidTr="00E505ED">
        <w:trPr>
          <w:trHeight w:val="375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505ED" w:rsidRPr="00E505ED" w:rsidTr="00E505E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ВСЕГО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11 871.2</w:t>
            </w:r>
          </w:p>
        </w:tc>
      </w:tr>
      <w:tr w:rsidR="00E505ED" w:rsidRPr="00E505ED" w:rsidTr="00E505ED">
        <w:trPr>
          <w:trHeight w:val="50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Муниципальная программа Шумилинского сельского поселения «Социальная поддержка граждан»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105.3</w:t>
            </w:r>
          </w:p>
        </w:tc>
      </w:tr>
      <w:tr w:rsidR="00E505ED" w:rsidRPr="00E505ED" w:rsidTr="00E505ED">
        <w:trPr>
          <w:trHeight w:val="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105.3</w:t>
            </w:r>
          </w:p>
        </w:tc>
      </w:tr>
      <w:tr w:rsidR="00E505ED" w:rsidRPr="00E505ED" w:rsidTr="00E505ED">
        <w:trPr>
          <w:trHeight w:val="2313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01 1 00 10010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105.3</w:t>
            </w:r>
          </w:p>
        </w:tc>
      </w:tr>
      <w:tr w:rsidR="00E505ED" w:rsidRPr="00E505ED" w:rsidTr="00E505E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Муниципальная программа Шумилинского сельского поселения «Обеспечение качественными жилищно-коммунальными услугами населения Шумилинского сельского поселения»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665.2</w:t>
            </w:r>
          </w:p>
        </w:tc>
      </w:tr>
      <w:tr w:rsidR="00E505ED" w:rsidRPr="00E505ED" w:rsidTr="00E505ED">
        <w:trPr>
          <w:trHeight w:val="86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Подпрограмма «Создание условий для обеспечения качественными коммунальными услугами населения Шумилинского сельского поселения»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75.2</w:t>
            </w:r>
          </w:p>
        </w:tc>
      </w:tr>
      <w:tr w:rsidR="00E505ED" w:rsidRPr="00E505ED" w:rsidTr="00E505ED">
        <w:trPr>
          <w:trHeight w:val="304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коммунальное хозяйство в рамках подпрограммы «Создание условий для обеспечения качественными коммунальными услугами населения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02 1 00 27020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50.0</w:t>
            </w:r>
          </w:p>
        </w:tc>
      </w:tr>
      <w:tr w:rsidR="00E505ED" w:rsidRPr="00E505ED" w:rsidTr="00E505ED">
        <w:trPr>
          <w:trHeight w:val="81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5ED">
              <w:rPr>
                <w:rFonts w:ascii="Times New Roman" w:hAnsi="Times New Roman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02 1 00 73660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24.2</w:t>
            </w:r>
          </w:p>
        </w:tc>
      </w:tr>
      <w:tr w:rsidR="00E505ED" w:rsidRPr="00E505ED" w:rsidTr="00E505ED">
        <w:trPr>
          <w:trHeight w:val="285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5E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505ED">
              <w:rPr>
                <w:rFonts w:ascii="Times New Roman" w:hAnsi="Times New Roman"/>
              </w:rPr>
              <w:t xml:space="preserve"> расходов на возмещение предприятиям жилищно-коммунального хозяйства части платы граждан за коммунальные услуги «Создание условий для обеспечения качественными коммунальными услугами населения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1 00 S2726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1.0</w:t>
            </w:r>
          </w:p>
        </w:tc>
      </w:tr>
      <w:tr w:rsidR="00E505ED" w:rsidRPr="00E505ED" w:rsidTr="00E505ED">
        <w:trPr>
          <w:trHeight w:val="62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Подпрограмма «Благоустройство территории Шумилинского сельского поселения»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02 2 00 00000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590.0</w:t>
            </w:r>
          </w:p>
        </w:tc>
      </w:tr>
      <w:tr w:rsidR="00E505ED" w:rsidRPr="00E505ED" w:rsidTr="00E505ED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Уличное освещение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02 2 00 27050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436.4</w:t>
            </w:r>
          </w:p>
        </w:tc>
      </w:tr>
      <w:tr w:rsidR="00E505ED" w:rsidRPr="00E505ED" w:rsidTr="00E505ED">
        <w:trPr>
          <w:trHeight w:val="251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Озеленение территории Шумилинского сельского поселения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02 2 00 27060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20.0</w:t>
            </w:r>
          </w:p>
        </w:tc>
      </w:tr>
      <w:tr w:rsidR="00E505ED" w:rsidRPr="00E505ED" w:rsidTr="00E505ED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Содержание кладбищ в рамках подпрограммы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02 2 00 27070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10.0</w:t>
            </w:r>
          </w:p>
        </w:tc>
      </w:tr>
      <w:tr w:rsidR="00E505ED" w:rsidRPr="00E505ED" w:rsidTr="00E505E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Прочие расходы по благоустройству «Благоустройство территории Шумилинского сельского поселения» муниципальной программы Шумилинского сельского поселения «Обеспечение качественными жилищно-коммунальными услугами населения Шумилинского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02 2 00 27080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68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Реализация направления расходов в рамках подпрограммы "Благоустройство территории Шумилинского сельского поселения" муниципальной программы Шумилинского сельского поселения "Обеспечение качественными жилищно-коммунальными услугами населения Шумилинского сельского поселения"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02 2 00 99990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118.6</w:t>
            </w:r>
          </w:p>
        </w:tc>
      </w:tr>
      <w:tr w:rsidR="00E505ED" w:rsidRPr="00E505ED" w:rsidTr="00E505ED">
        <w:trPr>
          <w:trHeight w:val="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Муниципальная программа Шумилинского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25.0</w:t>
            </w:r>
          </w:p>
        </w:tc>
      </w:tr>
      <w:tr w:rsidR="00E505ED" w:rsidRPr="00E505ED" w:rsidTr="00E505ED">
        <w:trPr>
          <w:trHeight w:val="67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Подпрограмма «Противодействие коррупции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20.0</w:t>
            </w:r>
          </w:p>
        </w:tc>
      </w:tr>
      <w:tr w:rsidR="00E505ED" w:rsidRPr="00E505ED" w:rsidTr="00E505ED">
        <w:trPr>
          <w:trHeight w:val="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Опубликование в районной газете «Искра» муниципальных нормативных правовых актов, требующих немедленного опубликования в рамках подпрограммы «Противодействие коррупции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</w:t>
            </w:r>
            <w:r w:rsidRPr="00E505ED">
              <w:rPr>
                <w:rFonts w:ascii="Times New Roman" w:hAnsi="Times New Roman"/>
              </w:rPr>
              <w:lastRenderedPageBreak/>
              <w:t>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03 1 00 27090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20.0</w:t>
            </w:r>
          </w:p>
        </w:tc>
      </w:tr>
      <w:tr w:rsidR="00E505ED" w:rsidRPr="00E505ED" w:rsidTr="00E505E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 xml:space="preserve">Подпрограмма «Обеспечение общественного порядка, профилактика экстремизма и терроризма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03 2 00 00000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721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Расходы на проведение мероприятий по усилению антитеррористической защищенности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03 2 00 27110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112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Муниципальная программа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153.0</w:t>
            </w:r>
          </w:p>
        </w:tc>
      </w:tr>
      <w:tr w:rsidR="00E505ED" w:rsidRPr="00E505ED" w:rsidTr="00E505ED">
        <w:trPr>
          <w:trHeight w:val="699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Подпрограмма «Защита населения от чрезвычайных ситуаций»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2533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04 1 00 27120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801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Подпрограмма «Обеспечение пожарной безопасности и безопасности людей на водных объектах»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04 2 00 00000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148.0</w:t>
            </w:r>
          </w:p>
        </w:tc>
      </w:tr>
      <w:tr w:rsidR="00E505ED" w:rsidRPr="00E505ED" w:rsidTr="00E505ED">
        <w:trPr>
          <w:trHeight w:val="43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предоставление межбюджетных трансфертов на осуществление полномочий по вопросам деятельности аварийно-спасательных формирований в рамках подпрограммы «Обеспечение пожарной безопасности и безопасности людей на водных объектах» муниципальной программы Шумилинского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04 2 00 85030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148.0</w:t>
            </w:r>
          </w:p>
        </w:tc>
      </w:tr>
      <w:tr w:rsidR="00E505ED" w:rsidRPr="00E505ED" w:rsidTr="00E505ED">
        <w:trPr>
          <w:trHeight w:val="53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Муниципальная программа Шумилинского сельского поселения «Развитие культуры»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4 235.9</w:t>
            </w:r>
          </w:p>
        </w:tc>
      </w:tr>
      <w:tr w:rsidR="00E505ED" w:rsidRPr="00E505ED" w:rsidTr="00E505ED">
        <w:trPr>
          <w:trHeight w:val="256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Подпрограмма «Развитие культуры»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4 235.9</w:t>
            </w:r>
          </w:p>
        </w:tc>
      </w:tr>
      <w:tr w:rsidR="00E505ED" w:rsidRPr="00E505ED" w:rsidTr="00E505ED">
        <w:trPr>
          <w:trHeight w:val="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 Шумилинского сельского поселения в рамках подпрограммы «Развитие культуры» муниципальной программы Шумилинского сельского поселения «Развитие культуры» (Субсидии бюджетным учреждениям)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05 1 00 00590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3 210.5</w:t>
            </w:r>
          </w:p>
        </w:tc>
      </w:tr>
      <w:tr w:rsidR="00E505ED" w:rsidRPr="00E505ED" w:rsidTr="00E505ED">
        <w:trPr>
          <w:trHeight w:val="556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Расходы на капитальный ремонт памятников в рамках подпрограммы «Развитие культуры» муниципальной </w:t>
            </w:r>
            <w:r w:rsidRPr="00E505ED">
              <w:rPr>
                <w:rFonts w:ascii="Times New Roman" w:hAnsi="Times New Roman"/>
              </w:rPr>
              <w:lastRenderedPageBreak/>
              <w:t>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05 1 00 73320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637.3</w:t>
            </w:r>
          </w:p>
        </w:tc>
      </w:tr>
      <w:tr w:rsidR="00E505ED" w:rsidRPr="00E505ED" w:rsidTr="00E505ED">
        <w:trPr>
          <w:trHeight w:val="84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Расходы на предоставление межбюджетных трансфертов 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 в рамках подпрограммы «Развитие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05 1 00 85040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364.3</w:t>
            </w:r>
          </w:p>
        </w:tc>
      </w:tr>
      <w:tr w:rsidR="00E505ED" w:rsidRPr="00E505ED" w:rsidTr="00E505ED">
        <w:trPr>
          <w:trHeight w:val="98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Расходы на </w:t>
            </w:r>
            <w:proofErr w:type="spellStart"/>
            <w:r w:rsidRPr="00E505E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E505ED">
              <w:rPr>
                <w:rFonts w:ascii="Times New Roman" w:hAnsi="Times New Roman"/>
              </w:rPr>
              <w:t xml:space="preserve"> мероприятий на капитальный ремонт памятников в рамках подпрограммы «Развитие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05 1 00 S2730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23.8</w:t>
            </w:r>
          </w:p>
        </w:tc>
      </w:tr>
      <w:tr w:rsidR="00E505ED" w:rsidRPr="00E505ED" w:rsidTr="00E505ED">
        <w:trPr>
          <w:trHeight w:val="61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Муниципальная программа Шумилинского сельского поселения «Развитие транспортной системы»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06 0 00 00000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1 839.1</w:t>
            </w:r>
          </w:p>
        </w:tc>
      </w:tr>
      <w:tr w:rsidR="00E505ED" w:rsidRPr="00E505ED" w:rsidTr="00E505E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Подпрограмма «Развитие сети </w:t>
            </w:r>
            <w:proofErr w:type="spellStart"/>
            <w:r w:rsidRPr="00E505ED">
              <w:rPr>
                <w:rFonts w:ascii="Times New Roman" w:hAnsi="Times New Roman"/>
              </w:rPr>
              <w:t>внутрипоселковых</w:t>
            </w:r>
            <w:proofErr w:type="spellEnd"/>
            <w:r w:rsidRPr="00E505ED">
              <w:rPr>
                <w:rFonts w:ascii="Times New Roman" w:hAnsi="Times New Roman"/>
              </w:rPr>
              <w:t xml:space="preserve"> автомобильных дорог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06 1 00 00000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1 539.1</w:t>
            </w:r>
          </w:p>
        </w:tc>
      </w:tr>
      <w:tr w:rsidR="00E505ED" w:rsidRPr="00E505ED" w:rsidTr="00E505ED">
        <w:trPr>
          <w:trHeight w:val="75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Расходы на содержание </w:t>
            </w:r>
            <w:proofErr w:type="spellStart"/>
            <w:r w:rsidRPr="00E505ED">
              <w:rPr>
                <w:rFonts w:ascii="Times New Roman" w:hAnsi="Times New Roman"/>
              </w:rPr>
              <w:t>внутрипоселковых</w:t>
            </w:r>
            <w:proofErr w:type="spellEnd"/>
            <w:r w:rsidRPr="00E505ED">
              <w:rPr>
                <w:rFonts w:ascii="Times New Roman" w:hAnsi="Times New Roman"/>
              </w:rPr>
              <w:t xml:space="preserve"> автомобильных дорог и искусственных сооружений на них в рамках подпрограммы «Развитие сети </w:t>
            </w:r>
            <w:proofErr w:type="spellStart"/>
            <w:r w:rsidRPr="00E505ED">
              <w:rPr>
                <w:rFonts w:ascii="Times New Roman" w:hAnsi="Times New Roman"/>
              </w:rPr>
              <w:t>внутрипоселковых</w:t>
            </w:r>
            <w:proofErr w:type="spellEnd"/>
            <w:r w:rsidRPr="00E505ED">
              <w:rPr>
                <w:rFonts w:ascii="Times New Roman" w:hAnsi="Times New Roman"/>
              </w:rPr>
              <w:t xml:space="preserve"> автомобильных дорог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06 1 00 27160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1 539.1</w:t>
            </w:r>
          </w:p>
        </w:tc>
      </w:tr>
      <w:tr w:rsidR="00E505ED" w:rsidRPr="00E505ED" w:rsidTr="00E505ED">
        <w:trPr>
          <w:trHeight w:val="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Подпрограмма «Повышение безопасности дорожного движения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06 2 00 00000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300.0</w:t>
            </w:r>
          </w:p>
        </w:tc>
      </w:tr>
      <w:tr w:rsidR="00E505ED" w:rsidRPr="00E505ED" w:rsidTr="00E505ED">
        <w:trPr>
          <w:trHeight w:val="75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Мероприятия по обеспечению безопасности дорожного движения в рамках подпрограммы «Повышение безопасности дорожного движения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06 2 00 27190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300.0</w:t>
            </w:r>
          </w:p>
        </w:tc>
      </w:tr>
      <w:tr w:rsidR="00E505ED" w:rsidRPr="00E505ED" w:rsidTr="00E505ED">
        <w:trPr>
          <w:trHeight w:val="49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Муниципальная программа Шумилинского сельского поселения «</w:t>
            </w:r>
            <w:proofErr w:type="spellStart"/>
            <w:r w:rsidRPr="00E505ED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E505ED">
              <w:rPr>
                <w:rFonts w:ascii="Times New Roman" w:hAnsi="Times New Roman"/>
              </w:rPr>
              <w:t xml:space="preserve"> и развитие энергетики»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07 0 00 00000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3.0</w:t>
            </w:r>
          </w:p>
        </w:tc>
      </w:tr>
      <w:tr w:rsidR="00E505ED" w:rsidRPr="00E505ED" w:rsidTr="00E505ED">
        <w:trPr>
          <w:trHeight w:val="79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Подпрограмма «Энергосбережение и повышение энергетической эффективности Шумилинского сельского поселения»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07 1 00 00000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3.0</w:t>
            </w:r>
          </w:p>
        </w:tc>
      </w:tr>
      <w:tr w:rsidR="00E505ED" w:rsidRPr="00E505ED" w:rsidTr="00E505ED">
        <w:trPr>
          <w:trHeight w:val="1093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5ED">
              <w:rPr>
                <w:rFonts w:ascii="Times New Roman" w:hAnsi="Times New Roman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Шумилинского сельского поселения» муниципальной программы Шумилинского сельского поселения «</w:t>
            </w:r>
            <w:proofErr w:type="spellStart"/>
            <w:r w:rsidRPr="00E505ED">
              <w:rPr>
                <w:rFonts w:ascii="Times New Roman" w:hAnsi="Times New Roman"/>
              </w:rPr>
              <w:t>Энергоэффективность</w:t>
            </w:r>
            <w:proofErr w:type="spellEnd"/>
            <w:r w:rsidRPr="00E505ED">
              <w:rPr>
                <w:rFonts w:ascii="Times New Roman" w:hAnsi="Times New Roman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07 1 00 27210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3.0</w:t>
            </w:r>
          </w:p>
        </w:tc>
      </w:tr>
      <w:tr w:rsidR="00E505ED" w:rsidRPr="00E505ED" w:rsidTr="00E505ED">
        <w:trPr>
          <w:trHeight w:val="56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Муниципальная программа Шумилинского сельского поселения «Муниципальная политика»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08 0 00 00000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18.0</w:t>
            </w:r>
          </w:p>
        </w:tc>
      </w:tr>
      <w:tr w:rsidR="00E505ED" w:rsidRPr="00E505ED" w:rsidTr="00E505ED">
        <w:trPr>
          <w:trHeight w:val="57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08 1 00 00000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18.0</w:t>
            </w:r>
          </w:p>
        </w:tc>
      </w:tr>
      <w:tr w:rsidR="00E505ED" w:rsidRPr="00E505ED" w:rsidTr="00E505ED">
        <w:trPr>
          <w:trHeight w:val="67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proofErr w:type="spellStart"/>
            <w:r w:rsidRPr="00E505ED">
              <w:rPr>
                <w:rFonts w:ascii="Times New Roman" w:hAnsi="Times New Roman"/>
              </w:rPr>
              <w:t>Шумилинском</w:t>
            </w:r>
            <w:proofErr w:type="spellEnd"/>
            <w:r w:rsidRPr="00E505ED">
              <w:rPr>
                <w:rFonts w:ascii="Times New Roman" w:hAnsi="Times New Roman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08 1 00 27230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18.0</w:t>
            </w:r>
          </w:p>
        </w:tc>
      </w:tr>
      <w:tr w:rsidR="00E505ED" w:rsidRPr="00E505ED" w:rsidTr="00E505ED">
        <w:trPr>
          <w:trHeight w:val="37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Муниципальная программа Шумилинского сельского поселения «Развитие физической культуры и спорта»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37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Подпрограмма «Развитие физической культуры, массового спорта Шумилинского сельского поселения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973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10 1 00 27280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56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Обеспечение функционирования Главы Шумилинского сельского поселения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88 0 00 00000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774.7</w:t>
            </w:r>
          </w:p>
        </w:tc>
      </w:tr>
      <w:tr w:rsidR="00E505ED" w:rsidRPr="00E505ED" w:rsidTr="00E505ED">
        <w:trPr>
          <w:trHeight w:val="706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Глава Шумилинского сельского поселения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88 1 00 00000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774.7</w:t>
            </w:r>
          </w:p>
        </w:tc>
      </w:tr>
      <w:tr w:rsidR="00E505ED" w:rsidRPr="00E505ED" w:rsidTr="00E505ED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выплаты по оплате труда работников Администрации Шумилинского сельского поселения в рамках обеспечения функционирования Главы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88 1 00 00110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774.7</w:t>
            </w:r>
          </w:p>
        </w:tc>
      </w:tr>
      <w:tr w:rsidR="00E505ED" w:rsidRPr="00E505ED" w:rsidTr="00E505ED">
        <w:trPr>
          <w:trHeight w:val="604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Обеспечение деятельности аппарата Администрации Шумилинского сельского поселения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3 510.5</w:t>
            </w:r>
          </w:p>
        </w:tc>
      </w:tr>
      <w:tr w:rsidR="00E505ED" w:rsidRPr="00E505ED" w:rsidTr="00E505ED">
        <w:trPr>
          <w:trHeight w:val="69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Аппарат Администрации Шумилинского сельского поселения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3 335.5</w:t>
            </w:r>
          </w:p>
        </w:tc>
      </w:tr>
      <w:tr w:rsidR="00E505ED" w:rsidRPr="00E505ED" w:rsidTr="00E505ED">
        <w:trPr>
          <w:trHeight w:val="48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89 1 00 00110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2 681.0</w:t>
            </w:r>
          </w:p>
        </w:tc>
      </w:tr>
      <w:tr w:rsidR="00E505ED" w:rsidRPr="00E505ED" w:rsidTr="00E505ED">
        <w:trPr>
          <w:trHeight w:val="271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89 1 00 00190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4.0</w:t>
            </w:r>
          </w:p>
        </w:tc>
      </w:tr>
      <w:tr w:rsidR="00E505ED" w:rsidRPr="00E505ED" w:rsidTr="00E505ED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89 1 00 00190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620.5</w:t>
            </w:r>
          </w:p>
        </w:tc>
      </w:tr>
      <w:tr w:rsidR="00E505ED" w:rsidRPr="00E505ED" w:rsidTr="00E505ED">
        <w:trPr>
          <w:trHeight w:val="45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обеспечение функций Администрации Шумилинского сельского поселения в рамках обеспечения деятельности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89 1 00 00190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30.0</w:t>
            </w:r>
          </w:p>
        </w:tc>
      </w:tr>
      <w:tr w:rsidR="00E505ED" w:rsidRPr="00E505ED" w:rsidTr="00E505ED">
        <w:trPr>
          <w:trHeight w:val="583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Иные непрограммные мероприятия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89 9 00 00000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175.0</w:t>
            </w:r>
          </w:p>
        </w:tc>
      </w:tr>
      <w:tr w:rsidR="00E505ED" w:rsidRPr="00E505ED" w:rsidTr="00E505ED">
        <w:trPr>
          <w:trHeight w:val="372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89 9 00 51180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174.8</w:t>
            </w:r>
          </w:p>
        </w:tc>
      </w:tr>
      <w:tr w:rsidR="00E505ED" w:rsidRPr="00E505ED" w:rsidTr="00E505ED">
        <w:trPr>
          <w:trHeight w:val="407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05ED">
              <w:rPr>
                <w:rFonts w:ascii="Times New Roman" w:hAnsi="Times New Roman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89 9 00 72390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0.2</w:t>
            </w:r>
          </w:p>
        </w:tc>
      </w:tr>
      <w:tr w:rsidR="00E505ED" w:rsidRPr="00E505ED" w:rsidTr="00E505ED">
        <w:trPr>
          <w:trHeight w:val="54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Непрограммные расходы Администрации Шумилинского сельского поселения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99 0 00 00000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536.5</w:t>
            </w:r>
          </w:p>
        </w:tc>
      </w:tr>
      <w:tr w:rsidR="00E505ED" w:rsidRPr="00E505ED" w:rsidTr="00E505ED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99 1 00 00000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20.0</w:t>
            </w:r>
          </w:p>
        </w:tc>
      </w:tr>
      <w:tr w:rsidR="00E505ED" w:rsidRPr="00E505ED" w:rsidTr="00E505ED">
        <w:trPr>
          <w:trHeight w:val="328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Резервный фонд Администрации Шумилинского сельского поселения на финансовое обеспечение непредвиденных расходов в рамках непрограммных расходов Администрации Шумилинского сельского поселения (Резервные средства)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99 1 00 99100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20.0</w:t>
            </w:r>
          </w:p>
        </w:tc>
      </w:tr>
      <w:tr w:rsidR="00E505ED" w:rsidRPr="00E505ED" w:rsidTr="00E505ED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Обслуживание муниципального долга Шумилинского сельского поселения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99 2 00 00000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1.9</w:t>
            </w:r>
          </w:p>
        </w:tc>
      </w:tr>
      <w:tr w:rsidR="00E505ED" w:rsidRPr="00E505ED" w:rsidTr="00E505ED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Процентные платежи по муниципальному долгу Шумилинского сельского поселения </w:t>
            </w:r>
            <w:proofErr w:type="gramStart"/>
            <w:r w:rsidRPr="00E505ED">
              <w:rPr>
                <w:rFonts w:ascii="Times New Roman" w:hAnsi="Times New Roman"/>
              </w:rPr>
              <w:t>рамках</w:t>
            </w:r>
            <w:proofErr w:type="gramEnd"/>
            <w:r w:rsidRPr="00E505ED">
              <w:rPr>
                <w:rFonts w:ascii="Times New Roman" w:hAnsi="Times New Roman"/>
              </w:rPr>
              <w:t xml:space="preserve"> непрограммных расходов Администрации Шумилинского сельского поселения (Обслуживание муниципального долга)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99 2 00 90090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730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1.9</w:t>
            </w:r>
          </w:p>
        </w:tc>
      </w:tr>
      <w:tr w:rsidR="00E505ED" w:rsidRPr="00E505ED" w:rsidTr="00E505ED">
        <w:trPr>
          <w:trHeight w:val="15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Непрограммные расходы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99 9 00 00000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514.6</w:t>
            </w:r>
          </w:p>
        </w:tc>
      </w:tr>
      <w:tr w:rsidR="00E505ED" w:rsidRPr="00E505ED" w:rsidTr="00E505ED">
        <w:trPr>
          <w:trHeight w:val="26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Оценка муниципального имущества, признание прав и регулирование отношений по муниципальной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99 9 00 27180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30.0</w:t>
            </w:r>
          </w:p>
        </w:tc>
      </w:tr>
      <w:tr w:rsidR="00E505ED" w:rsidRPr="00E505ED" w:rsidTr="00E505ED">
        <w:trPr>
          <w:trHeight w:val="26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Межевание земельных участков, находящихся в собственности Шумилинского сельского поселения в рамках непрограммных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99 9 00 27250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20.0</w:t>
            </w:r>
          </w:p>
        </w:tc>
      </w:tr>
      <w:tr w:rsidR="00E505ED" w:rsidRPr="00E505ED" w:rsidTr="00E505ED">
        <w:trPr>
          <w:trHeight w:val="26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Расходы на предоставление межбюджетных трансфертов на осуществление полномочий в области градостроительства в рамках непрограммных расходов Администрации Шумилинского сельского поселения (Иные межбюджетные трансферты)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99 9 00 85020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109.9</w:t>
            </w:r>
          </w:p>
        </w:tc>
      </w:tr>
      <w:tr w:rsidR="00E505ED" w:rsidRPr="00E505ED" w:rsidTr="00E505ED">
        <w:trPr>
          <w:trHeight w:val="26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Шумилинского сельского поселения в рамках непрограммных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99 9 00 99990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5.0</w:t>
            </w:r>
          </w:p>
        </w:tc>
      </w:tr>
      <w:tr w:rsidR="00E505ED" w:rsidRPr="00E505ED" w:rsidTr="00E505ED">
        <w:trPr>
          <w:trHeight w:val="265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Реализация направления расходов в рамках непрограммных расходов органов местного самоуправления Шумилинского сельского поселения в рамках непрограммных мероприятий Администрации Шумилинского сельского поселения (Специальные расходы)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99 9 00 99990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880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349.7</w:t>
            </w:r>
          </w:p>
        </w:tc>
      </w:tr>
    </w:tbl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505ED">
        <w:rPr>
          <w:rFonts w:ascii="Times New Roman" w:hAnsi="Times New Roman"/>
        </w:rPr>
        <w:t xml:space="preserve">   </w:t>
      </w: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  <w:sectPr w:rsidR="00E505ED" w:rsidRPr="00E505ED">
          <w:pgSz w:w="11906" w:h="16838"/>
          <w:pgMar w:top="1304" w:right="567" w:bottom="1304" w:left="1134" w:header="709" w:footer="709" w:gutter="0"/>
          <w:cols w:space="720"/>
        </w:sectPr>
      </w:pPr>
    </w:p>
    <w:tbl>
      <w:tblPr>
        <w:tblW w:w="168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10"/>
        <w:gridCol w:w="4439"/>
        <w:gridCol w:w="1843"/>
        <w:gridCol w:w="992"/>
        <w:gridCol w:w="3403"/>
        <w:gridCol w:w="1134"/>
        <w:gridCol w:w="1751"/>
        <w:gridCol w:w="840"/>
        <w:gridCol w:w="953"/>
        <w:gridCol w:w="858"/>
      </w:tblGrid>
      <w:tr w:rsidR="00E505ED" w:rsidRPr="00E505ED" w:rsidTr="00E505ED">
        <w:trPr>
          <w:gridBefore w:val="1"/>
          <w:wBefore w:w="491" w:type="dxa"/>
          <w:cantSplit/>
          <w:trHeight w:val="705"/>
        </w:trPr>
        <w:tc>
          <w:tcPr>
            <w:tcW w:w="163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505ED" w:rsidRPr="00E505ED" w:rsidRDefault="00E505ED" w:rsidP="00E505ED">
            <w:pPr>
              <w:spacing w:after="0" w:line="240" w:lineRule="atLeast"/>
              <w:ind w:right="684"/>
              <w:jc w:val="right"/>
              <w:rPr>
                <w:rFonts w:ascii="Times New Roman" w:hAnsi="Times New Roman"/>
              </w:rPr>
            </w:pPr>
            <w:r w:rsidRPr="00E505ED">
              <w:rPr>
                <w:rFonts w:ascii="Times New Roman" w:hAnsi="Times New Roman"/>
              </w:rPr>
              <w:t>Приложение  10</w:t>
            </w:r>
          </w:p>
          <w:p w:rsidR="00E505ED" w:rsidRPr="00E505ED" w:rsidRDefault="00E505ED" w:rsidP="00E505ED">
            <w:pPr>
              <w:spacing w:after="0" w:line="240" w:lineRule="atLeast"/>
              <w:ind w:right="684"/>
              <w:jc w:val="right"/>
              <w:rPr>
                <w:rFonts w:ascii="Times New Roman" w:hAnsi="Times New Roman"/>
              </w:rPr>
            </w:pPr>
            <w:r w:rsidRPr="00E505ED">
              <w:rPr>
                <w:rFonts w:ascii="Times New Roman" w:hAnsi="Times New Roman"/>
              </w:rPr>
              <w:t xml:space="preserve"> к решению Собрания депутатов </w:t>
            </w:r>
          </w:p>
          <w:p w:rsidR="00E505ED" w:rsidRPr="00E505ED" w:rsidRDefault="00E505ED" w:rsidP="00E505ED">
            <w:pPr>
              <w:spacing w:after="0" w:line="240" w:lineRule="atLeast"/>
              <w:ind w:right="684"/>
              <w:jc w:val="right"/>
              <w:rPr>
                <w:rFonts w:ascii="Times New Roman" w:hAnsi="Times New Roman"/>
              </w:rPr>
            </w:pPr>
            <w:r w:rsidRPr="00E505ED">
              <w:rPr>
                <w:rFonts w:ascii="Times New Roman" w:hAnsi="Times New Roman"/>
              </w:rPr>
              <w:t>Шумилинского сельского поселения</w:t>
            </w:r>
          </w:p>
          <w:p w:rsidR="00E505ED" w:rsidRPr="00E505ED" w:rsidRDefault="00E505ED" w:rsidP="00E505ED">
            <w:pPr>
              <w:spacing w:after="0" w:line="240" w:lineRule="atLeast"/>
              <w:ind w:right="684"/>
              <w:jc w:val="right"/>
              <w:rPr>
                <w:rFonts w:ascii="Times New Roman" w:hAnsi="Times New Roman"/>
              </w:rPr>
            </w:pPr>
            <w:r w:rsidRPr="00E505ED">
              <w:rPr>
                <w:rFonts w:ascii="Times New Roman" w:hAnsi="Times New Roman"/>
              </w:rPr>
              <w:t xml:space="preserve">«О  бюджете Шумилинского сельского поселения </w:t>
            </w:r>
          </w:p>
          <w:p w:rsidR="00E505ED" w:rsidRPr="00E505ED" w:rsidRDefault="00E505ED" w:rsidP="00E505ED">
            <w:pPr>
              <w:spacing w:after="0" w:line="240" w:lineRule="atLeast"/>
              <w:ind w:right="684"/>
              <w:jc w:val="right"/>
              <w:rPr>
                <w:rFonts w:ascii="Times New Roman" w:hAnsi="Times New Roman"/>
              </w:rPr>
            </w:pPr>
            <w:r w:rsidRPr="00E505ED">
              <w:rPr>
                <w:rFonts w:ascii="Times New Roman" w:hAnsi="Times New Roman"/>
              </w:rPr>
              <w:t>Верхнедонского района на 2016 год»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gridAfter w:val="1"/>
          <w:wAfter w:w="858" w:type="dxa"/>
          <w:cantSplit/>
          <w:trHeight w:val="705"/>
        </w:trPr>
        <w:tc>
          <w:tcPr>
            <w:tcW w:w="159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</w:rPr>
            </w:pPr>
            <w:r w:rsidRPr="00E505ED">
              <w:rPr>
                <w:rFonts w:ascii="Times New Roman" w:hAnsi="Times New Roman"/>
                <w:b/>
                <w:sz w:val="28"/>
              </w:rPr>
              <w:t>Субвенции, предоставляемые из  областного бюджета для обеспечения осуществления органами  местного самоуправления Шумилинского сельского поселения отдельных государственных полномочий на 2016 год</w:t>
            </w: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5ED" w:rsidRPr="00E505ED" w:rsidTr="00E505ED">
        <w:trPr>
          <w:gridAfter w:val="1"/>
          <w:wAfter w:w="858" w:type="dxa"/>
          <w:cantSplit/>
          <w:trHeight w:val="70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505E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505E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sz w:val="20"/>
                <w:szCs w:val="20"/>
              </w:rPr>
              <w:t>Сумма (тыс. 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pStyle w:val="a9"/>
              <w:tabs>
                <w:tab w:val="left" w:pos="708"/>
              </w:tabs>
              <w:spacing w:line="240" w:lineRule="atLeast"/>
              <w:jc w:val="center"/>
              <w:rPr>
                <w:sz w:val="20"/>
                <w:szCs w:val="20"/>
              </w:rPr>
            </w:pPr>
            <w:r w:rsidRPr="00E505ED"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sz w:val="20"/>
                <w:szCs w:val="20"/>
              </w:rPr>
              <w:t xml:space="preserve"> (тыс. руб.)</w:t>
            </w: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5ED" w:rsidRPr="00E505ED" w:rsidTr="00E505ED">
        <w:trPr>
          <w:gridAfter w:val="1"/>
          <w:wAfter w:w="858" w:type="dxa"/>
          <w:cantSplit/>
          <w:trHeight w:val="78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05ED" w:rsidRPr="00E505ED" w:rsidRDefault="00E505ED" w:rsidP="00E505ED">
            <w:pPr>
              <w:pStyle w:val="a9"/>
              <w:tabs>
                <w:tab w:val="left" w:pos="708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 w:rsidRPr="00E505ED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5ED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5ED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05ED" w:rsidRPr="00E505ED" w:rsidTr="00E505ED">
        <w:trPr>
          <w:gridAfter w:val="1"/>
          <w:wAfter w:w="858" w:type="dxa"/>
          <w:cantSplit/>
          <w:trHeight w:val="107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05ED">
              <w:rPr>
                <w:rFonts w:ascii="Times New Roman" w:hAnsi="Times New Roman"/>
              </w:rPr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поселений и городских округов на 2016 год на осуществление государственных полномочий по первичному воинскому учету на территориях</w:t>
            </w:r>
            <w:proofErr w:type="gramStart"/>
            <w:r w:rsidRPr="00E505ED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E505ED">
              <w:rPr>
                <w:rFonts w:ascii="Times New Roman" w:hAnsi="Times New Roman"/>
                <w:bCs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05ED">
              <w:rPr>
                <w:rFonts w:ascii="Times New Roman" w:hAnsi="Times New Roman"/>
              </w:rPr>
              <w:t>2 02 03015 10 0000151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Cs w:val="24"/>
              </w:rPr>
            </w:pPr>
            <w:r w:rsidRPr="00E505ED">
              <w:rPr>
                <w:rFonts w:ascii="Times New Roman" w:hAnsi="Times New Roman"/>
              </w:rPr>
              <w:t>174,8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 программных расходов Администрации Шумилинского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05ED">
              <w:rPr>
                <w:rFonts w:ascii="Times New Roman" w:hAnsi="Times New Roman"/>
              </w:rPr>
              <w:t>02 03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505ED">
              <w:rPr>
                <w:rFonts w:ascii="Times New Roman" w:hAnsi="Times New Roman"/>
              </w:rPr>
              <w:t>89 9 00 51180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05ED">
              <w:rPr>
                <w:rFonts w:ascii="Times New Roman" w:hAnsi="Times New Roman"/>
              </w:rPr>
              <w:t>121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Cs w:val="24"/>
              </w:rPr>
            </w:pPr>
            <w:r w:rsidRPr="00E505ED">
              <w:rPr>
                <w:rFonts w:ascii="Times New Roman" w:hAnsi="Times New Roman"/>
              </w:rPr>
              <w:t>174,8</w:t>
            </w:r>
          </w:p>
        </w:tc>
      </w:tr>
      <w:tr w:rsidR="00E505ED" w:rsidRPr="00E505ED" w:rsidTr="00E505ED">
        <w:trPr>
          <w:gridAfter w:val="1"/>
          <w:wAfter w:w="858" w:type="dxa"/>
          <w:cantSplit/>
          <w:trHeight w:val="546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05ED">
              <w:rPr>
                <w:rFonts w:ascii="Times New Roman" w:hAnsi="Times New Roman"/>
              </w:rPr>
              <w:t>4</w:t>
            </w:r>
          </w:p>
        </w:tc>
        <w:tc>
          <w:tcPr>
            <w:tcW w:w="4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bCs/>
                <w:sz w:val="20"/>
                <w:szCs w:val="20"/>
              </w:rPr>
              <w:t xml:space="preserve">Субвенции бюджетам муниципальных районов, городских округов, городских и сельских  </w:t>
            </w:r>
            <w:r w:rsidRPr="00E505E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поселений на 2016 год  на </w:t>
            </w:r>
            <w:r w:rsidRPr="00E505ED"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</w:t>
            </w:r>
            <w:r w:rsidRPr="00E505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25 октября 2002 года № 273-ЗС «Об административных правонарушениях»</w:t>
            </w:r>
            <w:r w:rsidRPr="00E505ED">
              <w:rPr>
                <w:rFonts w:ascii="Times New Roman" w:hAnsi="Times New Roman"/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05ED">
              <w:rPr>
                <w:rFonts w:ascii="Times New Roman" w:hAnsi="Times New Roman"/>
              </w:rPr>
              <w:lastRenderedPageBreak/>
              <w:t>2 02 03024 10 0000151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Cs w:val="24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        0,2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полномочий по определению в </w:t>
            </w:r>
            <w:r w:rsidRPr="00E505E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Шумилинского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E505ED" w:rsidRPr="00E505ED" w:rsidTr="00E505ED">
        <w:trPr>
          <w:gridAfter w:val="1"/>
          <w:wAfter w:w="858" w:type="dxa"/>
          <w:cantSplit/>
          <w:trHeight w:val="52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05ED">
              <w:rPr>
                <w:rFonts w:ascii="Times New Roman" w:hAnsi="Times New Roman"/>
              </w:rPr>
              <w:t xml:space="preserve">01 04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05ED">
              <w:rPr>
                <w:rFonts w:ascii="Times New Roman" w:hAnsi="Times New Roman"/>
              </w:rPr>
              <w:t>89 9 00 72390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Cs w:val="24"/>
              </w:rPr>
            </w:pPr>
            <w:r w:rsidRPr="00E505ED">
              <w:rPr>
                <w:rFonts w:ascii="Times New Roman" w:hAnsi="Times New Roman"/>
              </w:rPr>
              <w:t>244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Cs w:val="24"/>
              </w:rPr>
            </w:pPr>
            <w:r w:rsidRPr="00E505ED">
              <w:rPr>
                <w:rFonts w:ascii="Times New Roman" w:hAnsi="Times New Roman"/>
              </w:rPr>
              <w:t>0,2</w:t>
            </w:r>
          </w:p>
        </w:tc>
      </w:tr>
      <w:tr w:rsidR="00E505ED" w:rsidRPr="00E505ED" w:rsidTr="00E505ED">
        <w:trPr>
          <w:gridAfter w:val="1"/>
          <w:wAfter w:w="858" w:type="dxa"/>
          <w:cantSplit/>
          <w:trHeight w:val="85"/>
        </w:trPr>
        <w:tc>
          <w:tcPr>
            <w:tcW w:w="6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E505ED">
              <w:rPr>
                <w:rFonts w:ascii="Times New Roman" w:hAnsi="Times New Roman"/>
                <w:b/>
                <w:sz w:val="1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E505ED">
              <w:rPr>
                <w:rFonts w:ascii="Times New Roman" w:hAnsi="Times New Roman"/>
                <w:b/>
              </w:rPr>
              <w:t>175,0</w:t>
            </w:r>
          </w:p>
        </w:tc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E505ED">
              <w:rPr>
                <w:rFonts w:ascii="Times New Roman" w:hAnsi="Times New Roman"/>
                <w:b/>
                <w:sz w:val="18"/>
              </w:rPr>
              <w:t>ИТОГО: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Cs w:val="24"/>
              </w:rPr>
            </w:pPr>
            <w:r w:rsidRPr="00E505ED">
              <w:rPr>
                <w:rFonts w:ascii="Times New Roman" w:hAnsi="Times New Roman"/>
                <w:b/>
              </w:rPr>
              <w:t>175,0</w:t>
            </w:r>
          </w:p>
        </w:tc>
      </w:tr>
    </w:tbl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  <w:sectPr w:rsidR="00E505ED" w:rsidRPr="00E505ED">
          <w:pgSz w:w="16838" w:h="11906" w:orient="landscape"/>
          <w:pgMar w:top="567" w:right="1304" w:bottom="1134" w:left="1304" w:header="709" w:footer="709" w:gutter="0"/>
          <w:cols w:space="720"/>
        </w:sect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E505ED">
        <w:rPr>
          <w:rFonts w:ascii="Times New Roman" w:hAnsi="Times New Roman"/>
        </w:rPr>
        <w:t>Приложение 11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</w:rPr>
      </w:pPr>
      <w:r w:rsidRPr="00E505ED">
        <w:rPr>
          <w:rFonts w:ascii="Times New Roman" w:hAnsi="Times New Roman"/>
        </w:rPr>
        <w:t xml:space="preserve"> к решению Собрания депутатов Шумилинского 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</w:rPr>
      </w:pPr>
      <w:r w:rsidRPr="00E505ED">
        <w:rPr>
          <w:rFonts w:ascii="Times New Roman" w:hAnsi="Times New Roman"/>
        </w:rPr>
        <w:t xml:space="preserve">                                                          сельского поселения  «О  бюджете Шумилинского 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</w:rPr>
        <w:t xml:space="preserve"> сельского поселения Верхнедонского района на 2016 год»</w:t>
      </w:r>
      <w:r w:rsidRPr="00E505ED">
        <w:rPr>
          <w:rFonts w:ascii="Times New Roman" w:hAnsi="Times New Roman"/>
          <w:sz w:val="28"/>
          <w:szCs w:val="28"/>
        </w:rPr>
        <w:t xml:space="preserve"> 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5ED">
        <w:rPr>
          <w:rFonts w:ascii="Times New Roman" w:hAnsi="Times New Roman"/>
          <w:b/>
          <w:bCs/>
          <w:sz w:val="28"/>
          <w:szCs w:val="28"/>
        </w:rPr>
        <w:t>Межбюджетные трансферты, передаваемые</w:t>
      </w:r>
      <w:r w:rsidRPr="00E505ED">
        <w:rPr>
          <w:rFonts w:ascii="Times New Roman" w:hAnsi="Times New Roman"/>
          <w:b/>
          <w:sz w:val="28"/>
          <w:szCs w:val="28"/>
        </w:rPr>
        <w:t xml:space="preserve"> бюджету муниципального района из бюджета сельского  поселений на осуществление части </w:t>
      </w:r>
      <w:r w:rsidRPr="00E505ED">
        <w:rPr>
          <w:rFonts w:ascii="Times New Roman" w:hAnsi="Times New Roman"/>
          <w:b/>
          <w:bCs/>
          <w:sz w:val="28"/>
          <w:szCs w:val="28"/>
        </w:rPr>
        <w:t>полномочий по решению вопросов местного значения в соответствии с заключенными соглашениями на 2016 год</w:t>
      </w: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505E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E505ED">
        <w:rPr>
          <w:rFonts w:ascii="Times New Roman" w:hAnsi="Times New Roman"/>
          <w:b/>
          <w:bCs/>
          <w:sz w:val="28"/>
          <w:szCs w:val="28"/>
        </w:rPr>
        <w:t>тыс</w:t>
      </w:r>
      <w:proofErr w:type="gramStart"/>
      <w:r w:rsidRPr="00E505ED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E505ED">
        <w:rPr>
          <w:rFonts w:ascii="Times New Roman" w:hAnsi="Times New Roman"/>
          <w:b/>
          <w:bCs/>
          <w:sz w:val="28"/>
          <w:szCs w:val="28"/>
        </w:rPr>
        <w:t>уб</w:t>
      </w:r>
      <w:proofErr w:type="spellEnd"/>
      <w:r w:rsidRPr="00E505ED">
        <w:rPr>
          <w:rFonts w:ascii="Times New Roman" w:hAnsi="Times New Roman"/>
          <w:b/>
          <w:bCs/>
          <w:sz w:val="28"/>
          <w:szCs w:val="28"/>
        </w:rPr>
        <w:t xml:space="preserve">.       </w:t>
      </w:r>
    </w:p>
    <w:tbl>
      <w:tblPr>
        <w:tblW w:w="90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520"/>
        <w:gridCol w:w="1657"/>
        <w:gridCol w:w="1702"/>
        <w:gridCol w:w="1702"/>
        <w:gridCol w:w="1419"/>
      </w:tblGrid>
      <w:tr w:rsidR="00E505ED" w:rsidRPr="00E505ED" w:rsidTr="00E505ED">
        <w:trPr>
          <w:trHeight w:val="4582"/>
        </w:trPr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sz w:val="20"/>
                <w:szCs w:val="20"/>
              </w:rPr>
              <w:t>На осуществление полномочий по вопросам деятельности аварийно-спасательных</w:t>
            </w: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sz w:val="20"/>
                <w:szCs w:val="20"/>
              </w:rPr>
              <w:t>формирований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sz w:val="20"/>
                <w:szCs w:val="20"/>
              </w:rPr>
              <w:t>На осуществление  полномочий в области градостроительства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05ED">
              <w:rPr>
                <w:rFonts w:ascii="Times New Roman" w:hAnsi="Times New Roman"/>
                <w:sz w:val="20"/>
                <w:szCs w:val="20"/>
              </w:rPr>
              <w:t>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E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E505ED" w:rsidRPr="00E505ED" w:rsidTr="00E505ED">
        <w:trPr>
          <w:trHeight w:val="315"/>
        </w:trPr>
        <w:tc>
          <w:tcPr>
            <w:tcW w:w="25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05ED">
              <w:rPr>
                <w:rFonts w:ascii="Times New Roman" w:hAnsi="Times New Roman"/>
              </w:rPr>
              <w:t>Шумилинское</w:t>
            </w:r>
            <w:proofErr w:type="spellEnd"/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5ED">
              <w:rPr>
                <w:rFonts w:ascii="Times New Roman" w:hAnsi="Times New Roman"/>
                <w:color w:val="000000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109,9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5ED">
              <w:rPr>
                <w:rFonts w:ascii="Times New Roman" w:hAnsi="Times New Roman"/>
                <w:bCs/>
              </w:rPr>
              <w:t>364,3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5ED">
              <w:rPr>
                <w:rFonts w:ascii="Times New Roman" w:hAnsi="Times New Roman"/>
                <w:b/>
                <w:bCs/>
              </w:rPr>
              <w:t>622,2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505ED" w:rsidRPr="00E505ED" w:rsidTr="00E505ED">
        <w:trPr>
          <w:trHeight w:val="494"/>
        </w:trPr>
        <w:tc>
          <w:tcPr>
            <w:tcW w:w="252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5ED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05ED">
              <w:rPr>
                <w:rFonts w:ascii="Times New Roman" w:hAnsi="Times New Roman"/>
                <w:color w:val="000000"/>
              </w:rPr>
              <w:t>148.0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505ED">
              <w:rPr>
                <w:rFonts w:ascii="Times New Roman" w:hAnsi="Times New Roman"/>
              </w:rPr>
              <w:t>109,9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505ED">
              <w:rPr>
                <w:rFonts w:ascii="Times New Roman" w:hAnsi="Times New Roman"/>
                <w:bCs/>
              </w:rPr>
              <w:t>364,3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05ED">
              <w:rPr>
                <w:rFonts w:ascii="Times New Roman" w:hAnsi="Times New Roman"/>
                <w:b/>
                <w:bCs/>
              </w:rPr>
              <w:t>622,2</w:t>
            </w:r>
          </w:p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  <w:b/>
        </w:rPr>
      </w:pP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</w:rPr>
      </w:pPr>
      <w:r w:rsidRPr="00E505ED">
        <w:rPr>
          <w:rFonts w:ascii="Times New Roman" w:hAnsi="Times New Roman"/>
        </w:rPr>
        <w:t>Приложение  12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</w:rPr>
      </w:pPr>
      <w:r w:rsidRPr="00E505ED">
        <w:rPr>
          <w:rFonts w:ascii="Times New Roman" w:hAnsi="Times New Roman"/>
        </w:rPr>
        <w:t xml:space="preserve"> к решению Собрания депутатов 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</w:rPr>
      </w:pPr>
      <w:r w:rsidRPr="00E505ED">
        <w:rPr>
          <w:rFonts w:ascii="Times New Roman" w:hAnsi="Times New Roman"/>
        </w:rPr>
        <w:t>Шумилинского сельского поселения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</w:rPr>
      </w:pPr>
      <w:r w:rsidRPr="00E505ED">
        <w:rPr>
          <w:rFonts w:ascii="Times New Roman" w:hAnsi="Times New Roman"/>
        </w:rPr>
        <w:t xml:space="preserve">«О  бюджете Шумилинского сельского поселения 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</w:rPr>
      </w:pPr>
      <w:r w:rsidRPr="00E505ED">
        <w:rPr>
          <w:rFonts w:ascii="Times New Roman" w:hAnsi="Times New Roman"/>
        </w:rPr>
        <w:t>Верхнедонского района на 2016 год»</w:t>
      </w: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</w:rPr>
      </w:pPr>
      <w:r w:rsidRPr="00E505ED">
        <w:rPr>
          <w:rFonts w:ascii="Times New Roman" w:hAnsi="Times New Roman"/>
          <w:b/>
        </w:rPr>
        <w:t xml:space="preserve">Межбюджетные трансферты, </w:t>
      </w: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</w:rPr>
      </w:pPr>
      <w:r w:rsidRPr="00E505ED">
        <w:rPr>
          <w:rFonts w:ascii="Times New Roman" w:hAnsi="Times New Roman"/>
          <w:b/>
        </w:rPr>
        <w:t xml:space="preserve">подлежащие перечислению из бюджета  Верхнедонского района бюджету сельского поселения  и направляемые на финансирование расходов, связанных с передачей </w:t>
      </w: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</w:rPr>
      </w:pPr>
      <w:r w:rsidRPr="00E505ED">
        <w:rPr>
          <w:rFonts w:ascii="Times New Roman" w:hAnsi="Times New Roman"/>
          <w:b/>
        </w:rPr>
        <w:t>части полномочий органов местного самоуправления Верхнедонского района, органам местного самоуправления Шумилинского сельского поселения на 2016 год</w:t>
      </w: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</w:rPr>
      </w:pPr>
      <w:r w:rsidRPr="00E505ED">
        <w:rPr>
          <w:rFonts w:ascii="Times New Roman" w:hAnsi="Times New Roman"/>
        </w:rPr>
        <w:t xml:space="preserve">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420"/>
        <w:gridCol w:w="2700"/>
      </w:tblGrid>
      <w:tr w:rsidR="00E505ED" w:rsidRPr="00E505ED" w:rsidTr="00E505ED">
        <w:trPr>
          <w:trHeight w:val="159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505ED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505ED">
              <w:rPr>
                <w:rFonts w:ascii="Times New Roman" w:hAnsi="Times New Roman"/>
              </w:rPr>
              <w:t>На осуществление полномочий по организации утилизации и переработки бытовых и промышленных отходов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505ED">
              <w:rPr>
                <w:rFonts w:ascii="Times New Roman" w:hAnsi="Times New Roman"/>
                <w:b/>
              </w:rPr>
              <w:t>ВСЕГО</w:t>
            </w:r>
          </w:p>
        </w:tc>
      </w:tr>
      <w:tr w:rsidR="00E505ED" w:rsidRPr="00E505ED" w:rsidTr="00E505E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</w:rPr>
            </w:pPr>
            <w:r w:rsidRPr="00E505ED">
              <w:rPr>
                <w:rFonts w:ascii="Times New Roman" w:hAnsi="Times New Roman"/>
              </w:rPr>
              <w:t>Верхнедонской район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E505ED">
              <w:rPr>
                <w:rFonts w:ascii="Times New Roman" w:hAnsi="Times New Roman"/>
              </w:rPr>
              <w:t>118,6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</w:rPr>
            </w:pPr>
            <w:r w:rsidRPr="00E505ED">
              <w:rPr>
                <w:rFonts w:ascii="Times New Roman" w:hAnsi="Times New Roman"/>
              </w:rPr>
              <w:t>118,6</w:t>
            </w:r>
          </w:p>
        </w:tc>
      </w:tr>
      <w:tr w:rsidR="00E505ED" w:rsidRPr="00E505ED" w:rsidTr="00E505ED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505E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 w:rsidRPr="00E505ED">
              <w:rPr>
                <w:rFonts w:ascii="Times New Roman" w:hAnsi="Times New Roman"/>
                <w:b/>
              </w:rPr>
              <w:t>118,6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b/>
              </w:rPr>
            </w:pPr>
            <w:r w:rsidRPr="00E505ED">
              <w:rPr>
                <w:rFonts w:ascii="Times New Roman" w:hAnsi="Times New Roman"/>
                <w:b/>
              </w:rPr>
              <w:t>118,6</w:t>
            </w:r>
          </w:p>
        </w:tc>
      </w:tr>
    </w:tbl>
    <w:p w:rsidR="00E505ED" w:rsidRPr="00E505ED" w:rsidRDefault="00E505ED" w:rsidP="00E505ED">
      <w:pPr>
        <w:spacing w:after="0" w:line="240" w:lineRule="atLeast"/>
        <w:ind w:left="1080"/>
        <w:jc w:val="center"/>
        <w:rPr>
          <w:rFonts w:ascii="Times New Roman" w:hAnsi="Times New Roman"/>
          <w:b/>
        </w:rPr>
      </w:pP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</w:rPr>
      </w:pPr>
    </w:p>
    <w:p w:rsidR="00E505ED" w:rsidRPr="00E505ED" w:rsidRDefault="00E505ED" w:rsidP="00E505E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rPr>
          <w:rFonts w:ascii="Times New Roman" w:hAnsi="Times New Roman"/>
        </w:rPr>
      </w:pP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E505ED">
        <w:rPr>
          <w:rFonts w:ascii="Times New Roman" w:hAnsi="Times New Roman"/>
        </w:rPr>
        <w:t>Приложение  13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</w:rPr>
      </w:pPr>
      <w:r w:rsidRPr="00E505ED">
        <w:rPr>
          <w:rFonts w:ascii="Times New Roman" w:hAnsi="Times New Roman"/>
        </w:rPr>
        <w:t xml:space="preserve"> к решению Собрания депутатов 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</w:rPr>
      </w:pPr>
      <w:r w:rsidRPr="00E505ED">
        <w:rPr>
          <w:rFonts w:ascii="Times New Roman" w:hAnsi="Times New Roman"/>
        </w:rPr>
        <w:t>Шумилинского сельского поселения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</w:rPr>
      </w:pPr>
      <w:r w:rsidRPr="00E505ED">
        <w:rPr>
          <w:rFonts w:ascii="Times New Roman" w:hAnsi="Times New Roman"/>
        </w:rPr>
        <w:t xml:space="preserve">«О  бюджете Шумилинского сельского поселения </w:t>
      </w: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E505ED">
        <w:rPr>
          <w:rFonts w:ascii="Times New Roman" w:hAnsi="Times New Roman"/>
        </w:rPr>
        <w:t>Верхнедонского района на 2016 год»</w:t>
      </w: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505ED">
        <w:rPr>
          <w:rFonts w:ascii="Times New Roman" w:hAnsi="Times New Roman"/>
          <w:b/>
          <w:sz w:val="28"/>
          <w:szCs w:val="28"/>
        </w:rPr>
        <w:t>Программа</w:t>
      </w:r>
      <w:r w:rsidRPr="00E505ED">
        <w:rPr>
          <w:rFonts w:ascii="Times New Roman" w:hAnsi="Times New Roman"/>
          <w:b/>
          <w:sz w:val="28"/>
          <w:szCs w:val="28"/>
        </w:rPr>
        <w:br/>
        <w:t>муниципальных внутренних заимствований</w:t>
      </w:r>
      <w:r w:rsidRPr="00E505ED">
        <w:rPr>
          <w:rFonts w:ascii="Times New Roman" w:hAnsi="Times New Roman"/>
          <w:b/>
          <w:sz w:val="28"/>
          <w:szCs w:val="28"/>
        </w:rPr>
        <w:br/>
        <w:t xml:space="preserve">Шумилинского сельского поселения на 2016 год </w:t>
      </w:r>
    </w:p>
    <w:p w:rsidR="00E505ED" w:rsidRPr="00E505ED" w:rsidRDefault="00E505ED" w:rsidP="00E505E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505ED" w:rsidRPr="00E505ED" w:rsidRDefault="00E505ED" w:rsidP="00E505ED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E505ED"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2"/>
        <w:gridCol w:w="2457"/>
      </w:tblGrid>
      <w:tr w:rsidR="00E505ED" w:rsidRPr="00E505ED" w:rsidTr="00E505ED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Вид заимствования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5ED" w:rsidRPr="00E505ED" w:rsidRDefault="00E505ED" w:rsidP="00E505ED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</w:tr>
      <w:tr w:rsidR="00E505ED" w:rsidRPr="00E505ED" w:rsidTr="00E505ED">
        <w:trPr>
          <w:trHeight w:val="1026"/>
        </w:trPr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Бюджетные кредиты, привлеченные в бюджет Шумилинского сельского поселения от бюджета Верхнедонского района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-609,9</w:t>
            </w:r>
          </w:p>
        </w:tc>
      </w:tr>
      <w:tr w:rsidR="00E505ED" w:rsidRPr="00E505ED" w:rsidTr="00E505ED"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 xml:space="preserve">привлечение 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505ED" w:rsidRPr="00E505ED" w:rsidTr="00E505ED">
        <w:trPr>
          <w:trHeight w:val="443"/>
        </w:trPr>
        <w:tc>
          <w:tcPr>
            <w:tcW w:w="3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погашение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5ED" w:rsidRPr="00E505ED" w:rsidRDefault="00E505ED" w:rsidP="00E505ED">
            <w:pPr>
              <w:spacing w:after="0" w:line="240" w:lineRule="atLeast"/>
              <w:ind w:left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505ED">
              <w:rPr>
                <w:rFonts w:ascii="Times New Roman" w:hAnsi="Times New Roman"/>
                <w:sz w:val="28"/>
                <w:szCs w:val="28"/>
              </w:rPr>
              <w:t>609,9</w:t>
            </w:r>
          </w:p>
        </w:tc>
      </w:tr>
    </w:tbl>
    <w:p w:rsidR="00E505ED" w:rsidRPr="00E505ED" w:rsidRDefault="00E505ED" w:rsidP="00E505E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505ED" w:rsidRPr="00E505ED" w:rsidRDefault="00E505ED" w:rsidP="00E505ED">
      <w:pPr>
        <w:pStyle w:val="a5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E505ED" w:rsidRDefault="00E505ED" w:rsidP="00E505ED">
      <w:pPr>
        <w:rPr>
          <w:color w:val="000000"/>
          <w:sz w:val="28"/>
          <w:szCs w:val="28"/>
        </w:rPr>
      </w:pPr>
    </w:p>
    <w:p w:rsidR="00A112CF" w:rsidRDefault="00A112CF" w:rsidP="00124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2CF" w:rsidRDefault="00A112CF" w:rsidP="00124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12CF" w:rsidRPr="00F60F53" w:rsidRDefault="00A112CF" w:rsidP="00124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E32" w:rsidRPr="00787F09" w:rsidRDefault="00124E32" w:rsidP="00124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820" w:type="dxa"/>
        <w:tblInd w:w="468" w:type="dxa"/>
        <w:tblLook w:val="01E0" w:firstRow="1" w:lastRow="1" w:firstColumn="1" w:lastColumn="1" w:noHBand="0" w:noVBand="0"/>
      </w:tblPr>
      <w:tblGrid>
        <w:gridCol w:w="1322"/>
        <w:gridCol w:w="1425"/>
        <w:gridCol w:w="3061"/>
        <w:gridCol w:w="1595"/>
        <w:gridCol w:w="1417"/>
      </w:tblGrid>
      <w:tr w:rsidR="00A112CF" w:rsidRPr="00C668FA" w:rsidTr="00A52E96">
        <w:tc>
          <w:tcPr>
            <w:tcW w:w="1322" w:type="dxa"/>
            <w:shd w:val="clear" w:color="auto" w:fill="auto"/>
          </w:tcPr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061" w:type="dxa"/>
            <w:shd w:val="clear" w:color="auto" w:fill="auto"/>
          </w:tcPr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E-</w:t>
            </w: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595" w:type="dxa"/>
            <w:shd w:val="clear" w:color="auto" w:fill="auto"/>
          </w:tcPr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>О.Н. Андропова</w:t>
            </w:r>
          </w:p>
        </w:tc>
        <w:tc>
          <w:tcPr>
            <w:tcW w:w="1417" w:type="dxa"/>
            <w:shd w:val="clear" w:color="auto" w:fill="auto"/>
          </w:tcPr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A112CF" w:rsidRPr="00C668FA" w:rsidRDefault="00A112CF" w:rsidP="00A52E96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97DCD" w:rsidRDefault="00297DCD" w:rsidP="00124E32">
      <w:pPr>
        <w:tabs>
          <w:tab w:val="left" w:pos="709"/>
        </w:tabs>
        <w:spacing w:after="0" w:line="240" w:lineRule="auto"/>
        <w:jc w:val="center"/>
        <w:outlineLvl w:val="0"/>
      </w:pPr>
    </w:p>
    <w:sectPr w:rsidR="00297DCD" w:rsidSect="001A313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4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F"/>
    <w:rsid w:val="00084719"/>
    <w:rsid w:val="00124E32"/>
    <w:rsid w:val="001A313C"/>
    <w:rsid w:val="0027781E"/>
    <w:rsid w:val="00297DCD"/>
    <w:rsid w:val="0046146F"/>
    <w:rsid w:val="005E0193"/>
    <w:rsid w:val="008F6839"/>
    <w:rsid w:val="00A112CF"/>
    <w:rsid w:val="00A15CB1"/>
    <w:rsid w:val="00CE5B1F"/>
    <w:rsid w:val="00E505ED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0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1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uiPriority w:val="99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E5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124E3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24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0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Hyperlink"/>
    <w:semiHidden/>
    <w:unhideWhenUsed/>
    <w:rsid w:val="00E505ED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505ED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E50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0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505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E505E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f6">
    <w:name w:val="Table Grid"/>
    <w:basedOn w:val="a1"/>
    <w:rsid w:val="00E5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505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8F6839"/>
    <w:rPr>
      <w:rFonts w:ascii="Arial" w:eastAsia="Calibri" w:hAnsi="Arial" w:cs="Arial"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1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uiPriority w:val="99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E5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124E3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24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50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2">
    <w:name w:val="Hyperlink"/>
    <w:semiHidden/>
    <w:unhideWhenUsed/>
    <w:rsid w:val="00E505ED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E505ED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semiHidden/>
    <w:unhideWhenUsed/>
    <w:rsid w:val="00E50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0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505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uiPriority w:val="99"/>
    <w:rsid w:val="00E505E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af6">
    <w:name w:val="Table Grid"/>
    <w:basedOn w:val="a1"/>
    <w:rsid w:val="00E5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5F2899041A1E022FD608256F7E2705920B71C001482963471634E41CBF24815B8BF9D26833BA6A3AE7D527P0V2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825P0V7M" TargetMode="External"/><Relationship Id="rId12" Type="http://schemas.openxmlformats.org/officeDocument/2006/relationships/hyperlink" Target="consultantplus://offline/ref=5F2899041A1E022FD608256F7E2705920B71C001482963471634E41CBF24815B8BF9D26833BA6A3AE5D92BP0V5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E985A5F54F49C826B40B0BAE8CDFAA6BF4EBAB81D424D0CBF8B3FB49rFr7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15138A1DB6D0197D627974757FEDEDE0CCBB88FCF2D65A514E3EF21A08127FADD472224263Cz21AN" TargetMode="External"/><Relationship Id="rId10" Type="http://schemas.openxmlformats.org/officeDocument/2006/relationships/hyperlink" Target="consultantplus://offline/ref=5F2899041A1E022FD608256F7E2705920B71C001482963471634E41CBF24815B8BF9D26833BA6A38E3D523P0V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899041A1E022FD608256F7E2705920B71C001482963471634E41CBF24815B8BF9D26833BA6A38E2D425P0V6M" TargetMode="External"/><Relationship Id="rId14" Type="http://schemas.openxmlformats.org/officeDocument/2006/relationships/hyperlink" Target="consultantplus://offline/ref=1AE236B3AC1C228669A35FF29CA5F1AE649CDF40F2E2318F6C2051B444D4B940055BBF7FB2D2D0739C8139c4m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CD0F-780C-4980-806A-3992B3CB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10956</Words>
  <Characters>62452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2015-05-13T06:28:00Z</cp:lastPrinted>
  <dcterms:created xsi:type="dcterms:W3CDTF">2014-05-30T05:55:00Z</dcterms:created>
  <dcterms:modified xsi:type="dcterms:W3CDTF">2015-12-30T10:32:00Z</dcterms:modified>
</cp:coreProperties>
</file>