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11CD6" w:rsidRDefault="00111CD6" w:rsidP="00111CD6">
      <w:pPr>
        <w:jc w:val="center"/>
        <w:rPr>
          <w:sz w:val="24"/>
          <w:szCs w:val="24"/>
        </w:rPr>
      </w:pPr>
    </w:p>
    <w:p w:rsidR="00111CD6" w:rsidRDefault="00111CD6" w:rsidP="00111C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РОССИЙСКАЯ ФЕДЕРАЦИЯ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РОСТОВСКАЯ ОБЛАСТЬ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ВЕРХНЕДОНСКОЙ РАЙОН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МУНИЦИПАЛЬНОЕ ОБРАЗОВАНИЕ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«ШУМИЛИНСКОЕ  СЕЛЬСКОЕ ПОСЕЛЕНИЕ»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696192" w:rsidRDefault="00111CD6" w:rsidP="00111CD6">
      <w:pPr>
        <w:jc w:val="center"/>
        <w:rPr>
          <w:b/>
          <w:bCs/>
          <w:sz w:val="24"/>
          <w:szCs w:val="24"/>
        </w:rPr>
      </w:pPr>
      <w:r w:rsidRPr="00696192">
        <w:rPr>
          <w:sz w:val="24"/>
          <w:szCs w:val="24"/>
        </w:rPr>
        <w:t>АДМИНИСТРАЦИЯ</w:t>
      </w:r>
      <w:r w:rsidRPr="00696192">
        <w:rPr>
          <w:b/>
          <w:bCs/>
          <w:sz w:val="24"/>
          <w:szCs w:val="24"/>
        </w:rPr>
        <w:t xml:space="preserve"> </w:t>
      </w:r>
      <w:r w:rsidRPr="00696192">
        <w:rPr>
          <w:sz w:val="24"/>
          <w:szCs w:val="24"/>
        </w:rPr>
        <w:t>ШУМИЛИНСКОГО СЕЛЬСКОГО ПОСЕЛЕНИЯ</w:t>
      </w:r>
    </w:p>
    <w:p w:rsidR="00111CD6" w:rsidRPr="00696192" w:rsidRDefault="00111CD6" w:rsidP="00111CD6">
      <w:pPr>
        <w:tabs>
          <w:tab w:val="left" w:pos="5508"/>
        </w:tabs>
        <w:rPr>
          <w:sz w:val="24"/>
          <w:szCs w:val="24"/>
        </w:rPr>
      </w:pPr>
      <w:r w:rsidRPr="00696192">
        <w:rPr>
          <w:sz w:val="24"/>
          <w:szCs w:val="24"/>
        </w:rPr>
        <w:tab/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  ПОСТАНОВЛЕНИЕ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CD1943" w:rsidRDefault="00111CD6" w:rsidP="00111CD6">
      <w:pPr>
        <w:tabs>
          <w:tab w:val="left" w:pos="6915"/>
        </w:tabs>
        <w:rPr>
          <w:sz w:val="28"/>
          <w:szCs w:val="28"/>
        </w:rPr>
      </w:pPr>
      <w:r w:rsidRPr="00CD1943">
        <w:rPr>
          <w:sz w:val="28"/>
          <w:szCs w:val="28"/>
        </w:rPr>
        <w:t>_________                                                   №                             ст. Шумилинская</w:t>
      </w:r>
    </w:p>
    <w:p w:rsidR="00E52AF3" w:rsidRDefault="00E52AF3" w:rsidP="004B422D">
      <w:pPr>
        <w:jc w:val="center"/>
        <w:rPr>
          <w:sz w:val="28"/>
          <w:szCs w:val="28"/>
        </w:rPr>
      </w:pP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Об утверждении</w:t>
      </w:r>
      <w:r w:rsidR="00E52AF3">
        <w:rPr>
          <w:b/>
          <w:sz w:val="28"/>
          <w:szCs w:val="28"/>
        </w:rPr>
        <w:t xml:space="preserve"> </w:t>
      </w: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бюджетного прогноза</w:t>
      </w:r>
      <w:r w:rsidR="004B422D">
        <w:rPr>
          <w:b/>
          <w:sz w:val="28"/>
          <w:szCs w:val="28"/>
        </w:rPr>
        <w:t xml:space="preserve"> </w:t>
      </w:r>
      <w:r w:rsidR="00111CD6">
        <w:rPr>
          <w:b/>
          <w:sz w:val="28"/>
          <w:szCs w:val="28"/>
        </w:rPr>
        <w:t>Шумилинского сельского поселения</w:t>
      </w:r>
      <w:r w:rsidRPr="00275691">
        <w:rPr>
          <w:b/>
          <w:sz w:val="28"/>
          <w:szCs w:val="28"/>
        </w:rPr>
        <w:t xml:space="preserve"> </w:t>
      </w:r>
    </w:p>
    <w:p w:rsidR="00275691" w:rsidRPr="00275691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на период 2023 – 20</w:t>
      </w:r>
      <w:r w:rsidR="00111CD6">
        <w:rPr>
          <w:b/>
          <w:sz w:val="28"/>
          <w:szCs w:val="28"/>
        </w:rPr>
        <w:t>28</w:t>
      </w:r>
      <w:r w:rsidRPr="00275691">
        <w:rPr>
          <w:b/>
          <w:sz w:val="28"/>
          <w:szCs w:val="28"/>
        </w:rPr>
        <w:t xml:space="preserve"> годов</w:t>
      </w:r>
    </w:p>
    <w:p w:rsidR="004B422D" w:rsidRDefault="004B422D" w:rsidP="004B422D">
      <w:pPr>
        <w:jc w:val="center"/>
        <w:rPr>
          <w:sz w:val="28"/>
          <w:szCs w:val="28"/>
        </w:rPr>
      </w:pPr>
    </w:p>
    <w:p w:rsidR="00E52AF3" w:rsidRPr="00275691" w:rsidRDefault="00E52AF3" w:rsidP="004B422D">
      <w:pPr>
        <w:jc w:val="center"/>
        <w:rPr>
          <w:sz w:val="28"/>
          <w:szCs w:val="28"/>
        </w:rPr>
      </w:pP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Шумилинского сельского поселения </w:t>
      </w:r>
      <w:r w:rsidR="00111CD6" w:rsidRPr="000E42BD">
        <w:rPr>
          <w:kern w:val="2"/>
          <w:sz w:val="28"/>
          <w:szCs w:val="28"/>
        </w:rPr>
        <w:t xml:space="preserve">от 10.08.2007 № 83 «Об утверждении </w:t>
      </w:r>
      <w:r w:rsidR="00111CD6" w:rsidRPr="00111CD6">
        <w:rPr>
          <w:kern w:val="2"/>
          <w:sz w:val="28"/>
          <w:szCs w:val="28"/>
        </w:rPr>
        <w:t>Положения о бюджетном процессе в Шумилинском 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Шумилинского сельского поселения </w:t>
      </w:r>
      <w:r w:rsidR="00111CD6" w:rsidRPr="00111CD6">
        <w:rPr>
          <w:kern w:val="2"/>
          <w:sz w:val="28"/>
          <w:szCs w:val="28"/>
        </w:rPr>
        <w:t>от 31.12.2015 №183</w:t>
      </w:r>
      <w:r w:rsidR="00111CD6" w:rsidRPr="00111CD6">
        <w:rPr>
          <w:sz w:val="28"/>
          <w:szCs w:val="28"/>
        </w:rPr>
        <w:t xml:space="preserve"> «</w:t>
      </w:r>
      <w:r w:rsidR="00111CD6" w:rsidRPr="00111CD6">
        <w:rPr>
          <w:kern w:val="2"/>
          <w:sz w:val="28"/>
          <w:szCs w:val="28"/>
        </w:rPr>
        <w:t>Об утверждении Правил разработки и утверждения бюджетного прогноза Шумилинского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111CD6">
        <w:rPr>
          <w:sz w:val="28"/>
          <w:szCs w:val="28"/>
        </w:rPr>
        <w:t xml:space="preserve">Шумилинского сельского поселения Верхнедонского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 w:rsidR="00111CD6">
        <w:rPr>
          <w:sz w:val="28"/>
          <w:szCs w:val="28"/>
        </w:rPr>
        <w:t>Администрации Шумилинского сельского поселения</w:t>
      </w:r>
      <w:r w:rsidR="004B422D">
        <w:rPr>
          <w:sz w:val="28"/>
          <w:szCs w:val="28"/>
        </w:rPr>
        <w:t xml:space="preserve"> от </w:t>
      </w:r>
      <w:r w:rsidR="00111CD6">
        <w:rPr>
          <w:sz w:val="28"/>
          <w:szCs w:val="28"/>
        </w:rPr>
        <w:t>03</w:t>
      </w:r>
      <w:r w:rsidRPr="004B422D">
        <w:rPr>
          <w:sz w:val="28"/>
          <w:szCs w:val="28"/>
        </w:rPr>
        <w:t>.0</w:t>
      </w:r>
      <w:r w:rsidR="00111CD6">
        <w:rPr>
          <w:sz w:val="28"/>
          <w:szCs w:val="28"/>
        </w:rPr>
        <w:t>6</w:t>
      </w:r>
      <w:r w:rsidRPr="004B422D">
        <w:rPr>
          <w:sz w:val="28"/>
          <w:szCs w:val="28"/>
        </w:rPr>
        <w:t>.2022 №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43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Шумилинского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бюджетный 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</w:t>
      </w:r>
      <w:r w:rsidR="00575286">
        <w:rPr>
          <w:sz w:val="28"/>
          <w:szCs w:val="28"/>
        </w:rPr>
        <w:t>Шумилинского сельского поселения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 на 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период </w:t>
      </w:r>
      <w:r w:rsidR="007B5927">
        <w:rPr>
          <w:sz w:val="28"/>
          <w:szCs w:val="28"/>
        </w:rPr>
        <w:t xml:space="preserve">  </w:t>
      </w:r>
      <w:r w:rsidRPr="004B422D">
        <w:rPr>
          <w:sz w:val="28"/>
          <w:szCs w:val="28"/>
        </w:rPr>
        <w:t xml:space="preserve">2023 – </w:t>
      </w:r>
      <w:r w:rsidR="00191A4C">
        <w:rPr>
          <w:sz w:val="28"/>
          <w:szCs w:val="28"/>
        </w:rPr>
        <w:t>2028</w:t>
      </w:r>
      <w:bookmarkStart w:id="0" w:name="_GoBack"/>
      <w:bookmarkEnd w:id="0"/>
      <w:r w:rsidRPr="004B422D">
        <w:rPr>
          <w:sz w:val="28"/>
          <w:szCs w:val="28"/>
        </w:rPr>
        <w:t xml:space="preserve"> годов согласно приложению</w:t>
      </w:r>
      <w:r w:rsidRPr="004B422D">
        <w:rPr>
          <w:bCs/>
          <w:sz w:val="28"/>
          <w:szCs w:val="28"/>
        </w:rPr>
        <w:t>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сектора экономики и финансов.</w:t>
      </w: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>Шумилинского сельского поселения                               Н.В. Меджорина</w:t>
      </w:r>
    </w:p>
    <w:p w:rsidR="00313F9D" w:rsidRPr="003936FD" w:rsidRDefault="00313F9D" w:rsidP="00313F9D">
      <w:pPr>
        <w:rPr>
          <w:sz w:val="28"/>
          <w:szCs w:val="28"/>
        </w:rPr>
      </w:pP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:rsidR="00275691" w:rsidRPr="00E52AF3" w:rsidRDefault="00275691" w:rsidP="00275691">
      <w:pPr>
        <w:rPr>
          <w:sz w:val="14"/>
        </w:rPr>
      </w:pP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lastRenderedPageBreak/>
        <w:t xml:space="preserve">Приложение 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 xml:space="preserve">к постановлению 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>Администрации Шумилинского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 xml:space="preserve"> сельского поселения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>от_____ №____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DC566C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2023 – 2028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0E42BD" w:rsidRDefault="00275691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:rsidR="00275691" w:rsidRPr="000E42BD" w:rsidRDefault="000E42BD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  <w:r w:rsidRPr="000E42BD">
        <w:rPr>
          <w:kern w:val="2"/>
          <w:sz w:val="28"/>
          <w:szCs w:val="28"/>
        </w:rPr>
        <w:t xml:space="preserve"> </w:t>
      </w:r>
      <w:r w:rsidRPr="00111CD6">
        <w:rPr>
          <w:kern w:val="2"/>
          <w:sz w:val="28"/>
          <w:szCs w:val="28"/>
        </w:rPr>
        <w:t xml:space="preserve">Шумилинского сельского поселения </w:t>
      </w:r>
      <w:r w:rsidRPr="000E42BD">
        <w:rPr>
          <w:kern w:val="2"/>
          <w:sz w:val="28"/>
          <w:szCs w:val="28"/>
        </w:rPr>
        <w:t xml:space="preserve">от 10.08.2007 № 83 «Об утверждении </w:t>
      </w:r>
      <w:r w:rsidRPr="00111CD6">
        <w:rPr>
          <w:kern w:val="2"/>
          <w:sz w:val="28"/>
          <w:szCs w:val="28"/>
        </w:rPr>
        <w:t>Положения о бюджетном процессе в Шумилинском сельском поселении»</w:t>
      </w:r>
      <w:r>
        <w:rPr>
          <w:kern w:val="2"/>
          <w:sz w:val="28"/>
          <w:szCs w:val="28"/>
        </w:rPr>
        <w:t xml:space="preserve"> дополнено статьей </w:t>
      </w:r>
      <w:r w:rsidRPr="004B422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>«Долгосрочное бюджетное планирование».</w:t>
      </w:r>
    </w:p>
    <w:p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0E42BD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="000E42BD" w:rsidRPr="00111CD6">
        <w:rPr>
          <w:sz w:val="28"/>
          <w:szCs w:val="28"/>
        </w:rPr>
        <w:t xml:space="preserve">постановлением Администрации Шумилинского сельского поселения </w:t>
      </w:r>
      <w:r w:rsidR="000E42BD" w:rsidRPr="00111CD6">
        <w:rPr>
          <w:kern w:val="2"/>
          <w:sz w:val="28"/>
          <w:szCs w:val="28"/>
        </w:rPr>
        <w:t>от 31.12.2015 №183</w:t>
      </w:r>
      <w:r w:rsidR="000E42BD" w:rsidRPr="00111CD6">
        <w:rPr>
          <w:sz w:val="28"/>
          <w:szCs w:val="28"/>
        </w:rPr>
        <w:t xml:space="preserve"> «</w:t>
      </w:r>
      <w:r w:rsidR="000E42BD" w:rsidRPr="00111CD6">
        <w:rPr>
          <w:kern w:val="2"/>
          <w:sz w:val="28"/>
          <w:szCs w:val="28"/>
        </w:rPr>
        <w:t>Об утверждении Правил разработки и утверждения бюджетного прогноза Шумилинского сельского поселения на долгосрочный период»</w:t>
      </w:r>
      <w:r w:rsidR="000E42BD">
        <w:rPr>
          <w:kern w:val="2"/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0E42BD">
        <w:rPr>
          <w:sz w:val="28"/>
          <w:szCs w:val="28"/>
        </w:rPr>
        <w:t>Шумилинского сельского поселения на период 2017 – 2022</w:t>
      </w:r>
      <w:r w:rsidR="004B422D">
        <w:rPr>
          <w:sz w:val="28"/>
          <w:szCs w:val="28"/>
        </w:rPr>
        <w:t xml:space="preserve">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0E42BD">
        <w:rPr>
          <w:sz w:val="28"/>
          <w:szCs w:val="28"/>
        </w:rPr>
        <w:t>Администрации Шумилинского сельского поселения</w:t>
      </w:r>
      <w:r w:rsid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от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23</w:t>
      </w:r>
      <w:r w:rsidRPr="004B422D">
        <w:rPr>
          <w:sz w:val="28"/>
          <w:szCs w:val="28"/>
        </w:rPr>
        <w:t>.0</w:t>
      </w:r>
      <w:r w:rsidR="000E42BD">
        <w:rPr>
          <w:sz w:val="28"/>
          <w:szCs w:val="28"/>
        </w:rPr>
        <w:t>1</w:t>
      </w:r>
      <w:r w:rsidRPr="004B422D">
        <w:rPr>
          <w:sz w:val="28"/>
          <w:szCs w:val="28"/>
        </w:rPr>
        <w:t>.2017 №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2.</w:t>
      </w:r>
    </w:p>
    <w:p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E42BD">
        <w:rPr>
          <w:spacing w:val="-2"/>
          <w:sz w:val="28"/>
          <w:szCs w:val="28"/>
        </w:rPr>
        <w:t>Шумилинского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0E42BD">
        <w:rPr>
          <w:spacing w:val="-2"/>
          <w:sz w:val="28"/>
          <w:szCs w:val="28"/>
        </w:rPr>
        <w:t>028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0E42BD">
        <w:rPr>
          <w:sz w:val="28"/>
          <w:szCs w:val="28"/>
        </w:rPr>
        <w:t>Шумилинского сельского поселения</w:t>
      </w:r>
      <w:r w:rsidR="004B422D">
        <w:rPr>
          <w:sz w:val="28"/>
          <w:szCs w:val="28"/>
        </w:rPr>
        <w:t xml:space="preserve"> на </w:t>
      </w:r>
      <w:r w:rsidR="000E42BD">
        <w:rPr>
          <w:sz w:val="28"/>
          <w:szCs w:val="28"/>
        </w:rPr>
        <w:t>период до 2028</w:t>
      </w:r>
      <w:r w:rsidRPr="004B422D">
        <w:rPr>
          <w:sz w:val="28"/>
          <w:szCs w:val="28"/>
        </w:rPr>
        <w:t xml:space="preserve"> года</w:t>
      </w:r>
      <w:r w:rsidR="000E42B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0E42B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</w:t>
      </w:r>
      <w:r w:rsidRPr="004B422D">
        <w:rPr>
          <w:sz w:val="28"/>
          <w:szCs w:val="28"/>
        </w:rPr>
        <w:lastRenderedPageBreak/>
        <w:t xml:space="preserve">периоде. Параметры финансового обеспечения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4957D8">
        <w:rPr>
          <w:sz w:val="28"/>
          <w:szCs w:val="28"/>
        </w:rPr>
        <w:t>решением Собрания депутатов Шумилинского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4957D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 w:rsidR="004957D8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 w:rsidR="004957D8"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прогноза безвозмездных поступлений. Ежегодно средний темп роста налоговых и неналоговых доходов бюджета</w:t>
      </w:r>
      <w:r w:rsidR="004957D8">
        <w:rPr>
          <w:sz w:val="28"/>
          <w:szCs w:val="28"/>
        </w:rPr>
        <w:t xml:space="preserve"> сельского поселения составит</w:t>
      </w:r>
      <w:r w:rsidRPr="004B422D">
        <w:rPr>
          <w:sz w:val="28"/>
          <w:szCs w:val="28"/>
        </w:rPr>
        <w:t xml:space="preserve">– </w:t>
      </w:r>
      <w:r w:rsidR="004957D8">
        <w:rPr>
          <w:sz w:val="28"/>
          <w:szCs w:val="28"/>
        </w:rPr>
        <w:t>0,7</w:t>
      </w:r>
      <w:r w:rsidRPr="004B422D">
        <w:rPr>
          <w:sz w:val="28"/>
          <w:szCs w:val="28"/>
        </w:rPr>
        <w:t xml:space="preserve"> процента</w:t>
      </w:r>
      <w:r w:rsidR="004957D8">
        <w:rPr>
          <w:sz w:val="28"/>
          <w:szCs w:val="28"/>
        </w:rPr>
        <w:t>.</w:t>
      </w:r>
    </w:p>
    <w:p w:rsidR="003651E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3651E9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:rsidR="00275691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среднем расходы ежегодно запланированы к у</w:t>
      </w:r>
      <w:r w:rsidR="003651E9">
        <w:rPr>
          <w:sz w:val="28"/>
          <w:szCs w:val="28"/>
        </w:rPr>
        <w:t>меньшению на 1,1 процента</w:t>
      </w:r>
      <w:r w:rsidRPr="004B422D">
        <w:rPr>
          <w:sz w:val="28"/>
          <w:szCs w:val="28"/>
        </w:rPr>
        <w:t>.</w:t>
      </w:r>
    </w:p>
    <w:p w:rsidR="008767F7" w:rsidRPr="00E37A94" w:rsidRDefault="008767F7" w:rsidP="00876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 xml:space="preserve">На период 2023-2028 годов  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:rsidR="008767F7" w:rsidRPr="004B422D" w:rsidRDefault="008767F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footerReference w:type="default" r:id="rId9"/>
          <w:footerReference w:type="first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bookmarkStart w:id="1" w:name="Par52"/>
      <w:bookmarkEnd w:id="1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275691" w:rsidRPr="00275691" w:rsidRDefault="00275691" w:rsidP="00275691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520"/>
        <w:gridCol w:w="2268"/>
        <w:gridCol w:w="1701"/>
        <w:gridCol w:w="1985"/>
        <w:gridCol w:w="1842"/>
        <w:gridCol w:w="2127"/>
        <w:gridCol w:w="2126"/>
        <w:gridCol w:w="2127"/>
      </w:tblGrid>
      <w:tr w:rsidR="00EF2ACB" w:rsidRPr="004B422D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6380"/>
        <w:gridCol w:w="2268"/>
        <w:gridCol w:w="1701"/>
        <w:gridCol w:w="1985"/>
        <w:gridCol w:w="1842"/>
        <w:gridCol w:w="2127"/>
        <w:gridCol w:w="2126"/>
        <w:gridCol w:w="2127"/>
      </w:tblGrid>
      <w:tr w:rsidR="003651E9" w:rsidRPr="00F46B19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2305564,9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2460130,06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2630174,2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pacing w:val="-6"/>
                <w:sz w:val="24"/>
                <w:szCs w:val="24"/>
              </w:rPr>
            </w:pPr>
            <w:r w:rsidRPr="008D1931">
              <w:rPr>
                <w:spacing w:val="-6"/>
                <w:sz w:val="24"/>
                <w:szCs w:val="24"/>
              </w:rPr>
              <w:t>2761682,9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2910813,7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3076730,2</w:t>
            </w:r>
          </w:p>
        </w:tc>
      </w:tr>
      <w:tr w:rsidR="00F370F0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105,7</w:t>
            </w:r>
          </w:p>
        </w:tc>
      </w:tr>
      <w:tr w:rsidR="00F370F0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160113,41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166490,02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173606,11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185584,931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198390,291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212079,221</w:t>
            </w: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471564,1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522230,1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561824,8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616321,8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677953,9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746427,2</w:t>
            </w:r>
          </w:p>
        </w:tc>
      </w:tr>
      <w:tr w:rsidR="008D1931" w:rsidRPr="00F46B19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110,1</w:t>
            </w:r>
          </w:p>
        </w:tc>
      </w:tr>
    </w:tbl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r w:rsidR="006052E3">
        <w:rPr>
          <w:sz w:val="28"/>
          <w:szCs w:val="28"/>
        </w:rPr>
        <w:t>Шумилинского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275691" w:rsidRPr="00F46B19"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постановлением Администрации Шумилинского сельского поселения</w:t>
      </w:r>
      <w:r w:rsidR="00275691" w:rsidRPr="00F46B19">
        <w:rPr>
          <w:sz w:val="28"/>
          <w:szCs w:val="28"/>
        </w:rPr>
        <w:t xml:space="preserve"> от</w:t>
      </w:r>
      <w:r w:rsidR="00F46B19">
        <w:rPr>
          <w:sz w:val="28"/>
          <w:szCs w:val="28"/>
        </w:rPr>
        <w:t> </w:t>
      </w:r>
      <w:r w:rsidR="006052E3">
        <w:rPr>
          <w:sz w:val="28"/>
          <w:szCs w:val="28"/>
        </w:rPr>
        <w:t>10.08.202</w:t>
      </w:r>
      <w:r w:rsidR="00952B3C">
        <w:rPr>
          <w:sz w:val="28"/>
          <w:szCs w:val="28"/>
        </w:rPr>
        <w:t>2</w:t>
      </w:r>
      <w:r w:rsidR="00275691" w:rsidRPr="00F46B19">
        <w:rPr>
          <w:sz w:val="28"/>
          <w:szCs w:val="28"/>
        </w:rPr>
        <w:t xml:space="preserve"> №</w:t>
      </w:r>
      <w:r w:rsidR="00F46B19">
        <w:rPr>
          <w:sz w:val="28"/>
          <w:szCs w:val="28"/>
        </w:rPr>
        <w:t> </w:t>
      </w:r>
      <w:r w:rsidR="006052E3">
        <w:rPr>
          <w:sz w:val="28"/>
          <w:szCs w:val="28"/>
        </w:rPr>
        <w:t>56</w:t>
      </w:r>
      <w:r w:rsidR="00275691" w:rsidRPr="00F46B19">
        <w:rPr>
          <w:sz w:val="28"/>
          <w:szCs w:val="28"/>
        </w:rPr>
        <w:t xml:space="preserve"> 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6052E3">
        <w:rPr>
          <w:sz w:val="28"/>
          <w:szCs w:val="28"/>
        </w:rPr>
        <w:t>Шумилинского сельского поселения</w:t>
      </w:r>
      <w:r w:rsidR="00275691" w:rsidRPr="00F46B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EF2ACB">
        <w:rPr>
          <w:sz w:val="28"/>
          <w:szCs w:val="28"/>
        </w:rPr>
        <w:t>Шумилинского сельского поселения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:rsidTr="00EF2ACB">
        <w:trPr>
          <w:trHeight w:val="135"/>
        </w:trPr>
        <w:tc>
          <w:tcPr>
            <w:tcW w:w="324" w:type="dxa"/>
          </w:tcPr>
          <w:p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7"/>
        <w:gridCol w:w="1560"/>
      </w:tblGrid>
      <w:tr w:rsidR="00710FED" w:rsidRPr="00F46B19" w:rsidTr="00710FED">
        <w:tc>
          <w:tcPr>
            <w:tcW w:w="10122" w:type="dxa"/>
            <w:vMerge w:val="restart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:rsidTr="00710FED">
        <w:trPr>
          <w:trHeight w:val="70"/>
        </w:trPr>
        <w:tc>
          <w:tcPr>
            <w:tcW w:w="10122" w:type="dxa"/>
            <w:vMerge/>
            <w:hideMark/>
          </w:tcPr>
          <w:p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:rsidR="00710FED" w:rsidRDefault="00710FED" w:rsidP="00275691">
      <w:pPr>
        <w:spacing w:line="254" w:lineRule="auto"/>
        <w:rPr>
          <w:sz w:val="2"/>
          <w:szCs w:val="2"/>
        </w:rPr>
      </w:pPr>
    </w:p>
    <w:p w:rsidR="00710FED" w:rsidRDefault="00710FED" w:rsidP="00275691">
      <w:pPr>
        <w:spacing w:line="254" w:lineRule="auto"/>
        <w:rPr>
          <w:sz w:val="2"/>
          <w:szCs w:val="2"/>
        </w:rPr>
      </w:pPr>
    </w:p>
    <w:p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9"/>
        <w:gridCol w:w="1562"/>
      </w:tblGrid>
      <w:tr w:rsidR="00710FED" w:rsidRPr="00F46B19" w:rsidTr="00710FED">
        <w:trPr>
          <w:cantSplit/>
          <w:tblHeader/>
        </w:trPr>
        <w:tc>
          <w:tcPr>
            <w:tcW w:w="1012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:rsidTr="00710FED">
        <w:trPr>
          <w:cantSplit/>
        </w:trPr>
        <w:tc>
          <w:tcPr>
            <w:tcW w:w="20330" w:type="dxa"/>
            <w:gridSpan w:val="7"/>
            <w:hideMark/>
          </w:tcPr>
          <w:p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>Шумилинского сельского поселения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B57629" w:rsidRPr="00B77AFC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B57629" w:rsidRPr="00B77AFC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B57629" w:rsidRPr="00B77AFC" w:rsidRDefault="00B77AFC" w:rsidP="00B77AF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8201,1</w:t>
            </w:r>
          </w:p>
        </w:tc>
        <w:tc>
          <w:tcPr>
            <w:tcW w:w="1701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8265,8</w:t>
            </w:r>
          </w:p>
        </w:tc>
        <w:tc>
          <w:tcPr>
            <w:tcW w:w="1701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843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8341,0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51500,1</w:t>
            </w:r>
          </w:p>
        </w:tc>
        <w:tc>
          <w:tcPr>
            <w:tcW w:w="1701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5697,2</w:t>
            </w:r>
          </w:p>
        </w:tc>
        <w:tc>
          <w:tcPr>
            <w:tcW w:w="1701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5168,8</w:t>
            </w:r>
          </w:p>
        </w:tc>
        <w:tc>
          <w:tcPr>
            <w:tcW w:w="1843" w:type="dxa"/>
          </w:tcPr>
          <w:p w:rsidR="00B57629" w:rsidRPr="008114E5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114E5" w:rsidRPr="00F46B19" w:rsidTr="008767F7">
        <w:trPr>
          <w:cantSplit/>
        </w:trPr>
        <w:tc>
          <w:tcPr>
            <w:tcW w:w="20330" w:type="dxa"/>
            <w:gridSpan w:val="7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Шумилинского сельского поселения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8201,1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8265,8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51500,1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5697,2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5168,8</w:t>
            </w:r>
          </w:p>
        </w:tc>
        <w:tc>
          <w:tcPr>
            <w:tcW w:w="1843" w:type="dxa"/>
          </w:tcPr>
          <w:p w:rsidR="008114E5" w:rsidRPr="008114E5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59701,2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13621,6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12850,3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12202,7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11872,9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11543,1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75691" w:rsidRPr="00191A4C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  <w:lang w:val="en-US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4C2853">
        <w:rPr>
          <w:sz w:val="28"/>
          <w:szCs w:val="28"/>
        </w:rPr>
        <w:t>Шумилинского сельского поселения</w:t>
      </w:r>
    </w:p>
    <w:p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77"/>
        <w:gridCol w:w="1595"/>
        <w:gridCol w:w="1275"/>
        <w:gridCol w:w="1418"/>
        <w:gridCol w:w="1559"/>
        <w:gridCol w:w="1701"/>
        <w:gridCol w:w="1830"/>
      </w:tblGrid>
      <w:tr w:rsidR="00710FED" w:rsidRPr="00696192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Pr="004C2853">
              <w:rPr>
                <w:kern w:val="2"/>
                <w:sz w:val="24"/>
                <w:szCs w:val="24"/>
              </w:rPr>
              <w:t>Шумилинского сельского поселения</w:t>
            </w:r>
          </w:p>
        </w:tc>
      </w:tr>
      <w:tr w:rsidR="00710FED" w:rsidRPr="00696192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Наименование муниципальной программы Шумилинского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952B3C" w:rsidRPr="00A7696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696192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52B3C" w:rsidRPr="008C6FBA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2B3C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>Управление муниципальным</w:t>
            </w:r>
            <w:r w:rsidR="00CD1943">
              <w:rPr>
                <w:kern w:val="2"/>
                <w:sz w:val="24"/>
                <w:szCs w:val="24"/>
              </w:rPr>
              <w:t xml:space="preserve">и финансами и создание условий </w:t>
            </w:r>
            <w:r w:rsidRPr="004C2853">
              <w:rPr>
                <w:kern w:val="2"/>
                <w:sz w:val="24"/>
                <w:szCs w:val="24"/>
              </w:rPr>
              <w:t>для эффективного управления</w:t>
            </w:r>
          </w:p>
          <w:p w:rsidR="00952B3C" w:rsidRPr="004C2853" w:rsidRDefault="00952B3C" w:rsidP="00952B3C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191A4C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19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>решения Собрания депутатов Шумилинского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952B3C">
        <w:rPr>
          <w:sz w:val="28"/>
          <w:szCs w:val="28"/>
        </w:rPr>
        <w:t xml:space="preserve">Шумилинского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6052E3">
        <w:rPr>
          <w:sz w:val="28"/>
          <w:szCs w:val="28"/>
        </w:rPr>
        <w:t>Шумилинского сельского поселения на период 2023 – 2028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>социально-экономического 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6052E3">
        <w:rPr>
          <w:spacing w:val="-2"/>
          <w:sz w:val="28"/>
          <w:szCs w:val="28"/>
        </w:rPr>
        <w:t>Шумилинского сельского поселения</w:t>
      </w:r>
      <w:r w:rsidR="00F46B19" w:rsidRPr="005A15FC">
        <w:rPr>
          <w:spacing w:val="-2"/>
          <w:sz w:val="28"/>
          <w:szCs w:val="28"/>
        </w:rPr>
        <w:t xml:space="preserve"> на </w:t>
      </w:r>
      <w:r w:rsidR="000D38F6">
        <w:rPr>
          <w:spacing w:val="-2"/>
          <w:sz w:val="28"/>
          <w:szCs w:val="28"/>
        </w:rPr>
        <w:t>2023 -</w:t>
      </w:r>
      <w:r w:rsidR="006052E3">
        <w:rPr>
          <w:spacing w:val="-2"/>
          <w:sz w:val="28"/>
          <w:szCs w:val="28"/>
        </w:rPr>
        <w:t xml:space="preserve"> 202</w:t>
      </w:r>
      <w:r w:rsidR="000D38F6">
        <w:rPr>
          <w:spacing w:val="-2"/>
          <w:sz w:val="28"/>
          <w:szCs w:val="28"/>
        </w:rPr>
        <w:t>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 w:rsidR="00952B3C">
        <w:rPr>
          <w:spacing w:val="-2"/>
          <w:sz w:val="28"/>
          <w:szCs w:val="28"/>
        </w:rPr>
        <w:t>постановлением</w:t>
      </w:r>
      <w:r w:rsidRPr="005A15FC">
        <w:rPr>
          <w:spacing w:val="-2"/>
          <w:sz w:val="28"/>
          <w:szCs w:val="28"/>
        </w:rPr>
        <w:t xml:space="preserve"> </w:t>
      </w:r>
      <w:r w:rsidR="00952B3C">
        <w:rPr>
          <w:spacing w:val="-2"/>
          <w:sz w:val="28"/>
          <w:szCs w:val="28"/>
        </w:rPr>
        <w:t>Администрации Шумилинского сельского поселения</w:t>
      </w:r>
      <w:r w:rsidRPr="005A15FC">
        <w:rPr>
          <w:spacing w:val="-2"/>
          <w:sz w:val="28"/>
          <w:szCs w:val="28"/>
        </w:rPr>
        <w:t xml:space="preserve"> от</w:t>
      </w:r>
      <w:r w:rsidR="00F46B19" w:rsidRPr="005A15FC">
        <w:rPr>
          <w:spacing w:val="-2"/>
          <w:sz w:val="28"/>
          <w:szCs w:val="28"/>
        </w:rPr>
        <w:t> </w:t>
      </w:r>
      <w:r w:rsidR="00952B3C">
        <w:rPr>
          <w:spacing w:val="-2"/>
          <w:sz w:val="28"/>
          <w:szCs w:val="28"/>
        </w:rPr>
        <w:t>10</w:t>
      </w:r>
      <w:r w:rsidRPr="005A15FC">
        <w:rPr>
          <w:spacing w:val="-2"/>
          <w:sz w:val="28"/>
          <w:szCs w:val="28"/>
        </w:rPr>
        <w:t>.0</w:t>
      </w:r>
      <w:r w:rsidR="00952B3C">
        <w:rPr>
          <w:spacing w:val="-2"/>
          <w:sz w:val="28"/>
          <w:szCs w:val="28"/>
        </w:rPr>
        <w:t>8</w:t>
      </w:r>
      <w:r w:rsidRPr="005A15FC">
        <w:rPr>
          <w:spacing w:val="-2"/>
          <w:sz w:val="28"/>
          <w:szCs w:val="28"/>
        </w:rPr>
        <w:t>.20</w:t>
      </w:r>
      <w:r w:rsidR="00952B3C">
        <w:rPr>
          <w:spacing w:val="-2"/>
          <w:sz w:val="28"/>
          <w:szCs w:val="28"/>
        </w:rPr>
        <w:t>22</w:t>
      </w:r>
      <w:r w:rsidRPr="00F46B19">
        <w:rPr>
          <w:sz w:val="28"/>
          <w:szCs w:val="28"/>
        </w:rPr>
        <w:t xml:space="preserve"> </w:t>
      </w:r>
      <w:r w:rsidRPr="005A15FC">
        <w:rPr>
          <w:spacing w:val="-6"/>
          <w:sz w:val="28"/>
          <w:szCs w:val="28"/>
        </w:rPr>
        <w:t>№</w:t>
      </w:r>
      <w:r w:rsidR="00F46B19" w:rsidRPr="005A15FC">
        <w:rPr>
          <w:spacing w:val="-6"/>
          <w:sz w:val="28"/>
          <w:szCs w:val="28"/>
        </w:rPr>
        <w:t> </w:t>
      </w:r>
      <w:r w:rsidR="00952B3C">
        <w:rPr>
          <w:spacing w:val="-6"/>
          <w:sz w:val="28"/>
          <w:szCs w:val="28"/>
        </w:rPr>
        <w:t xml:space="preserve">56 «О </w:t>
      </w:r>
      <w:r w:rsidRPr="005A15FC">
        <w:rPr>
          <w:spacing w:val="-6"/>
          <w:sz w:val="28"/>
          <w:szCs w:val="28"/>
        </w:rPr>
        <w:t xml:space="preserve">прогнозе социально-экономического развития </w:t>
      </w:r>
      <w:r w:rsidR="00952B3C">
        <w:rPr>
          <w:spacing w:val="-6"/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</w:t>
      </w:r>
      <w:r w:rsidR="00952B3C"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952B3C">
        <w:rPr>
          <w:spacing w:val="-2"/>
          <w:sz w:val="28"/>
          <w:szCs w:val="28"/>
        </w:rPr>
        <w:t>муниципального долга Шумилинского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952B3C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952B3C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к </w:t>
      </w:r>
      <w:r w:rsidR="00952B3C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году увеличатся в </w:t>
      </w:r>
      <w:r w:rsidR="00952B3C">
        <w:rPr>
          <w:sz w:val="28"/>
          <w:szCs w:val="28"/>
        </w:rPr>
        <w:t>1,7</w:t>
      </w:r>
      <w:r w:rsidRPr="00275691">
        <w:rPr>
          <w:sz w:val="28"/>
          <w:szCs w:val="28"/>
        </w:rPr>
        <w:t xml:space="preserve"> раза к уровню 2023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года. Собственные налоговые и неналоговые доходы бюджета вырастут</w:t>
      </w:r>
      <w:r w:rsidR="00952B3C">
        <w:rPr>
          <w:sz w:val="28"/>
          <w:szCs w:val="28"/>
        </w:rPr>
        <w:t xml:space="preserve"> сельского поселения к 2028</w:t>
      </w:r>
      <w:r w:rsidRPr="00275691">
        <w:rPr>
          <w:sz w:val="28"/>
          <w:szCs w:val="28"/>
        </w:rPr>
        <w:t xml:space="preserve"> году в </w:t>
      </w:r>
      <w:r w:rsidR="00952B3C">
        <w:rPr>
          <w:sz w:val="28"/>
          <w:szCs w:val="28"/>
        </w:rPr>
        <w:t>1,7</w:t>
      </w:r>
      <w:r w:rsidRPr="00275691">
        <w:rPr>
          <w:sz w:val="28"/>
          <w:szCs w:val="28"/>
        </w:rPr>
        <w:t xml:space="preserve"> раза к уровню 2023 года.</w:t>
      </w:r>
    </w:p>
    <w:p w:rsidR="00952B3C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2010 –</w:t>
      </w:r>
      <w:r w:rsidR="00275691" w:rsidRPr="00275691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952B3C">
        <w:rPr>
          <w:sz w:val="28"/>
          <w:szCs w:val="28"/>
        </w:rPr>
        <w:t>Шумилинского сельского поселения.</w:t>
      </w:r>
    </w:p>
    <w:p w:rsidR="00275691" w:rsidRPr="00275691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5FC">
        <w:rPr>
          <w:sz w:val="28"/>
          <w:szCs w:val="28"/>
        </w:rPr>
        <w:t>Поступательной динамике собственных доходов способствует стимулирующий</w:t>
      </w:r>
      <w:r w:rsidRPr="00275691">
        <w:rPr>
          <w:sz w:val="28"/>
          <w:szCs w:val="28"/>
        </w:rPr>
        <w:t xml:space="preserve"> характер налоговой политики </w:t>
      </w:r>
      <w:r w:rsidR="00952B3C">
        <w:rPr>
          <w:sz w:val="28"/>
          <w:szCs w:val="28"/>
        </w:rPr>
        <w:t>сельского поселения</w:t>
      </w:r>
      <w:r w:rsidRPr="00275691">
        <w:rPr>
          <w:sz w:val="28"/>
          <w:szCs w:val="28"/>
        </w:rPr>
        <w:t>. За истекший период в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области налоговой политики решены следующие задачи: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9907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Налоговые и неналоговые доходы спрогнозированы в соответствии с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990718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на </w:t>
      </w:r>
      <w:r w:rsidR="00990718">
        <w:rPr>
          <w:sz w:val="28"/>
          <w:szCs w:val="28"/>
        </w:rPr>
        <w:t>2023 -  2025</w:t>
      </w:r>
      <w:r w:rsidRPr="00275691">
        <w:rPr>
          <w:sz w:val="28"/>
          <w:szCs w:val="28"/>
        </w:rPr>
        <w:t xml:space="preserve"> года, </w:t>
      </w:r>
      <w:r w:rsidR="00990718" w:rsidRPr="005A15FC">
        <w:rPr>
          <w:spacing w:val="-2"/>
          <w:sz w:val="28"/>
          <w:szCs w:val="28"/>
        </w:rPr>
        <w:t xml:space="preserve">утвержденного </w:t>
      </w:r>
      <w:r w:rsidR="00990718">
        <w:rPr>
          <w:spacing w:val="-2"/>
          <w:sz w:val="28"/>
          <w:szCs w:val="28"/>
        </w:rPr>
        <w:t>постановлением</w:t>
      </w:r>
      <w:r w:rsidR="00990718" w:rsidRPr="005A15FC">
        <w:rPr>
          <w:spacing w:val="-2"/>
          <w:sz w:val="28"/>
          <w:szCs w:val="28"/>
        </w:rPr>
        <w:t xml:space="preserve"> </w:t>
      </w:r>
      <w:r w:rsidR="00990718">
        <w:rPr>
          <w:spacing w:val="-2"/>
          <w:sz w:val="28"/>
          <w:szCs w:val="28"/>
        </w:rPr>
        <w:t xml:space="preserve">Администрации Шумилинского сельского </w:t>
      </w:r>
      <w:r w:rsidR="00990718">
        <w:rPr>
          <w:spacing w:val="-2"/>
          <w:sz w:val="28"/>
          <w:szCs w:val="28"/>
        </w:rPr>
        <w:lastRenderedPageBreak/>
        <w:t>поселения</w:t>
      </w:r>
      <w:r w:rsidR="00990718" w:rsidRPr="005A15FC">
        <w:rPr>
          <w:spacing w:val="-2"/>
          <w:sz w:val="28"/>
          <w:szCs w:val="28"/>
        </w:rPr>
        <w:t xml:space="preserve"> от </w:t>
      </w:r>
      <w:r w:rsidR="00990718">
        <w:rPr>
          <w:spacing w:val="-2"/>
          <w:sz w:val="28"/>
          <w:szCs w:val="28"/>
        </w:rPr>
        <w:t>10</w:t>
      </w:r>
      <w:r w:rsidR="00990718" w:rsidRPr="005A15FC">
        <w:rPr>
          <w:spacing w:val="-2"/>
          <w:sz w:val="28"/>
          <w:szCs w:val="28"/>
        </w:rPr>
        <w:t>.0</w:t>
      </w:r>
      <w:r w:rsidR="00990718">
        <w:rPr>
          <w:spacing w:val="-2"/>
          <w:sz w:val="28"/>
          <w:szCs w:val="28"/>
        </w:rPr>
        <w:t>8</w:t>
      </w:r>
      <w:r w:rsidR="00990718" w:rsidRPr="005A15FC">
        <w:rPr>
          <w:spacing w:val="-2"/>
          <w:sz w:val="28"/>
          <w:szCs w:val="28"/>
        </w:rPr>
        <w:t>.20</w:t>
      </w:r>
      <w:r w:rsidR="00990718">
        <w:rPr>
          <w:spacing w:val="-2"/>
          <w:sz w:val="28"/>
          <w:szCs w:val="28"/>
        </w:rPr>
        <w:t>22</w:t>
      </w:r>
      <w:r w:rsidR="00990718" w:rsidRPr="00F46B19">
        <w:rPr>
          <w:sz w:val="28"/>
          <w:szCs w:val="28"/>
        </w:rPr>
        <w:t xml:space="preserve"> </w:t>
      </w:r>
      <w:r w:rsidR="00990718" w:rsidRPr="005A15FC">
        <w:rPr>
          <w:spacing w:val="-6"/>
          <w:sz w:val="28"/>
          <w:szCs w:val="28"/>
        </w:rPr>
        <w:t>№ </w:t>
      </w:r>
      <w:r w:rsidR="00990718">
        <w:rPr>
          <w:spacing w:val="-6"/>
          <w:sz w:val="28"/>
          <w:szCs w:val="28"/>
        </w:rPr>
        <w:t xml:space="preserve">56 «О </w:t>
      </w:r>
      <w:r w:rsidR="00990718" w:rsidRPr="005A15FC">
        <w:rPr>
          <w:spacing w:val="-6"/>
          <w:sz w:val="28"/>
          <w:szCs w:val="28"/>
        </w:rPr>
        <w:t xml:space="preserve">прогнозе социально-экономического развития </w:t>
      </w:r>
      <w:r w:rsidR="00990718">
        <w:rPr>
          <w:spacing w:val="-6"/>
          <w:sz w:val="28"/>
          <w:szCs w:val="28"/>
        </w:rPr>
        <w:t>Шумилинского сельского поселения</w:t>
      </w:r>
      <w:r w:rsidR="00990718" w:rsidRPr="00F46B19">
        <w:rPr>
          <w:sz w:val="28"/>
          <w:szCs w:val="28"/>
        </w:rPr>
        <w:t xml:space="preserve"> на </w:t>
      </w:r>
      <w:r w:rsidR="00990718">
        <w:rPr>
          <w:sz w:val="28"/>
          <w:szCs w:val="28"/>
        </w:rPr>
        <w:t>2023-2025</w:t>
      </w:r>
      <w:r w:rsidR="00990718" w:rsidRPr="00F46B19">
        <w:rPr>
          <w:sz w:val="28"/>
          <w:szCs w:val="28"/>
        </w:rPr>
        <w:t xml:space="preserve"> года»</w:t>
      </w:r>
      <w:r w:rsidR="00990718">
        <w:rPr>
          <w:sz w:val="28"/>
          <w:szCs w:val="28"/>
        </w:rPr>
        <w:t>.</w:t>
      </w:r>
      <w:r w:rsidR="00990718" w:rsidRPr="00F46B19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5A15F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275691">
        <w:rPr>
          <w:sz w:val="28"/>
          <w:szCs w:val="28"/>
        </w:rPr>
        <w:t xml:space="preserve"> </w:t>
      </w:r>
    </w:p>
    <w:p w:rsidR="00275691" w:rsidRDefault="00275691" w:rsidP="008D13B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</w:t>
      </w:r>
      <w:r w:rsidR="00CD1943">
        <w:rPr>
          <w:sz w:val="28"/>
          <w:szCs w:val="28"/>
        </w:rPr>
        <w:t xml:space="preserve">м налоговой политики определены </w:t>
      </w:r>
      <w:r w:rsidRPr="00275691">
        <w:rPr>
          <w:sz w:val="28"/>
          <w:szCs w:val="28"/>
        </w:rPr>
        <w:t>меры</w:t>
      </w:r>
      <w:r w:rsidR="00CD1943">
        <w:rPr>
          <w:sz w:val="28"/>
          <w:szCs w:val="28"/>
        </w:rPr>
        <w:t xml:space="preserve"> </w:t>
      </w:r>
      <w:r w:rsidR="008D13B5">
        <w:rPr>
          <w:sz w:val="28"/>
          <w:szCs w:val="28"/>
        </w:rPr>
        <w:t>направленные на создание условий по обеспечению устойчивых темпов роста в реальном секторе экономики и повышение жизненного уровня населения поселения.</w:t>
      </w:r>
    </w:p>
    <w:p w:rsidR="00990718" w:rsidRPr="00275691" w:rsidRDefault="00990718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финансовой помощи</w:t>
      </w:r>
      <w:r w:rsidR="00990718">
        <w:rPr>
          <w:sz w:val="28"/>
          <w:szCs w:val="28"/>
        </w:rPr>
        <w:t xml:space="preserve"> из областного бюджета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Проводимая на </w:t>
      </w:r>
      <w:r w:rsidR="00990718">
        <w:rPr>
          <w:sz w:val="28"/>
          <w:szCs w:val="28"/>
        </w:rPr>
        <w:t xml:space="preserve">областном </w:t>
      </w:r>
      <w:r w:rsidRPr="00275691">
        <w:rPr>
          <w:sz w:val="28"/>
          <w:szCs w:val="28"/>
        </w:rPr>
        <w:t xml:space="preserve">уровне политика в области межбюджетных отношений направлена на повышение финансовой самостоятельности и ответственности органов </w:t>
      </w:r>
      <w:r w:rsidR="00990718">
        <w:rPr>
          <w:sz w:val="28"/>
          <w:szCs w:val="28"/>
        </w:rPr>
        <w:t>местного самоуправления</w:t>
      </w:r>
      <w:r w:rsidRPr="00275691">
        <w:rPr>
          <w:sz w:val="28"/>
          <w:szCs w:val="28"/>
        </w:rPr>
        <w:t xml:space="preserve">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8D13B5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8D13B5">
        <w:rPr>
          <w:spacing w:val="-6"/>
          <w:sz w:val="28"/>
          <w:szCs w:val="28"/>
        </w:rPr>
        <w:t>решением Собрания депутатов Шумилинского сельского поселения</w:t>
      </w:r>
      <w:r w:rsidRPr="00960321">
        <w:rPr>
          <w:spacing w:val="-6"/>
          <w:sz w:val="28"/>
          <w:szCs w:val="28"/>
        </w:rPr>
        <w:t xml:space="preserve"> от</w:t>
      </w:r>
      <w:r w:rsidR="005A15FC" w:rsidRPr="00960321">
        <w:rPr>
          <w:spacing w:val="-6"/>
          <w:sz w:val="28"/>
          <w:szCs w:val="28"/>
        </w:rPr>
        <w:t> </w:t>
      </w:r>
      <w:r w:rsidR="008D13B5">
        <w:rPr>
          <w:spacing w:val="-6"/>
          <w:sz w:val="28"/>
          <w:szCs w:val="28"/>
        </w:rPr>
        <w:t>10.08.2007 № 83</w:t>
      </w:r>
      <w:r w:rsidRPr="00960321">
        <w:rPr>
          <w:spacing w:val="-6"/>
          <w:sz w:val="28"/>
          <w:szCs w:val="28"/>
        </w:rPr>
        <w:t xml:space="preserve"> «О</w:t>
      </w:r>
      <w:r w:rsidR="008D13B5">
        <w:rPr>
          <w:spacing w:val="-6"/>
          <w:sz w:val="28"/>
          <w:szCs w:val="28"/>
        </w:rPr>
        <w:t xml:space="preserve">б утверждении Положения о </w:t>
      </w:r>
      <w:r w:rsidRPr="00960321">
        <w:rPr>
          <w:spacing w:val="-6"/>
          <w:sz w:val="28"/>
          <w:szCs w:val="28"/>
        </w:rPr>
        <w:t>бюджетном</w:t>
      </w:r>
      <w:r w:rsidRPr="00960321">
        <w:rPr>
          <w:spacing w:val="-2"/>
          <w:sz w:val="28"/>
          <w:szCs w:val="28"/>
        </w:rPr>
        <w:t xml:space="preserve"> процессе в </w:t>
      </w:r>
      <w:r w:rsidR="008D13B5">
        <w:rPr>
          <w:spacing w:val="-2"/>
          <w:sz w:val="28"/>
          <w:szCs w:val="28"/>
        </w:rPr>
        <w:t>Шумилинском сельском поселении</w:t>
      </w:r>
      <w:r w:rsidRPr="00960321">
        <w:rPr>
          <w:spacing w:val="-2"/>
          <w:sz w:val="28"/>
          <w:szCs w:val="28"/>
        </w:rPr>
        <w:t>» бюджет</w:t>
      </w:r>
      <w:r w:rsidR="008D13B5"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 w:rsidR="008D13B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8D13B5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8A4671">
        <w:rPr>
          <w:sz w:val="28"/>
          <w:szCs w:val="28"/>
        </w:rPr>
        <w:t>муниципальных программ Шумилинского сельского поселения</w:t>
      </w:r>
      <w:r w:rsidRPr="00275691">
        <w:rPr>
          <w:sz w:val="28"/>
          <w:szCs w:val="28"/>
        </w:rPr>
        <w:t xml:space="preserve">, ежегодно планируется более </w:t>
      </w:r>
      <w:r w:rsidR="008A4671">
        <w:rPr>
          <w:sz w:val="28"/>
          <w:szCs w:val="28"/>
        </w:rPr>
        <w:t>60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8A4671">
        <w:rPr>
          <w:spacing w:val="-4"/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программ </w:t>
      </w:r>
      <w:r w:rsidR="008A4671">
        <w:rPr>
          <w:spacing w:val="-4"/>
          <w:sz w:val="28"/>
          <w:szCs w:val="28"/>
        </w:rPr>
        <w:t>Шумилинского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и спорта, социальную поддержку</w:t>
      </w:r>
      <w:r w:rsidR="008A4671">
        <w:rPr>
          <w:sz w:val="28"/>
          <w:szCs w:val="28"/>
        </w:rPr>
        <w:t>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 w:rsidR="008A4671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:rsidR="008A4671" w:rsidRDefault="008A4671" w:rsidP="00960321">
      <w:pPr>
        <w:spacing w:line="230" w:lineRule="auto"/>
        <w:ind w:firstLine="709"/>
        <w:jc w:val="both"/>
        <w:rPr>
          <w:sz w:val="28"/>
          <w:szCs w:val="28"/>
        </w:rPr>
      </w:pPr>
    </w:p>
    <w:p w:rsidR="00932B54" w:rsidRPr="00275691" w:rsidRDefault="00932B54" w:rsidP="00932B54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В 2022 году в </w:t>
      </w:r>
      <w:r>
        <w:rPr>
          <w:sz w:val="28"/>
          <w:szCs w:val="28"/>
        </w:rPr>
        <w:t>Шумилинском поселении предусмотрено бюджетное финансирование одного национального проекта.</w:t>
      </w:r>
    </w:p>
    <w:p w:rsidR="008A4671" w:rsidRDefault="008A4671" w:rsidP="008A46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Финансовое обеспечение региональных проектов будет осуществляться в рамках реализации муниципальных программ Шумилинского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:rsidR="00932B54" w:rsidRDefault="00932B54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932B54" w:rsidP="004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>а Шумилинского сельского поселения</w:t>
      </w:r>
      <w:r w:rsidRPr="003F51A9">
        <w:rPr>
          <w:sz w:val="28"/>
          <w:szCs w:val="28"/>
        </w:rPr>
        <w:t>,</w:t>
      </w:r>
      <w:r w:rsidR="00462893" w:rsidRPr="00462893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обеспечение</w:t>
      </w:r>
      <w:r w:rsidR="00462893"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 w:rsidR="00462893">
        <w:rPr>
          <w:sz w:val="28"/>
          <w:szCs w:val="28"/>
        </w:rPr>
        <w:t>а</w:t>
      </w:r>
      <w:r w:rsidR="00462893" w:rsidRPr="00E11011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 w:rsidR="00462893">
        <w:rPr>
          <w:sz w:val="28"/>
          <w:szCs w:val="28"/>
        </w:rPr>
        <w:t>ление муниципальными финансами.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 w:rsidR="00462893"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Долговая политика на долгосрочный период будет направлена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обеспечение потребностей </w:t>
      </w:r>
      <w:r w:rsidR="00462893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462893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 w:rsidR="00462893"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53" w:rsidRDefault="008E5453">
      <w:r>
        <w:separator/>
      </w:r>
    </w:p>
  </w:endnote>
  <w:endnote w:type="continuationSeparator" w:id="0">
    <w:p w:rsidR="008E5453" w:rsidRDefault="008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2E3" w:rsidRDefault="006052E3">
    <w:pPr>
      <w:pStyle w:val="a7"/>
      <w:ind w:right="360"/>
    </w:pPr>
  </w:p>
  <w:p w:rsidR="006052E3" w:rsidRDefault="006052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53" w:rsidRDefault="008E5453">
      <w:r>
        <w:separator/>
      </w:r>
    </w:p>
  </w:footnote>
  <w:footnote w:type="continuationSeparator" w:id="0">
    <w:p w:rsidR="008E5453" w:rsidRDefault="008E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EndPr/>
    <w:sdtContent>
      <w:p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C4">
          <w:rPr>
            <w:noProof/>
          </w:rPr>
          <w:t>2</w:t>
        </w:r>
        <w:r>
          <w:rPr>
            <w:noProof/>
          </w:rPr>
          <w:fldChar w:fldCharType="end"/>
        </w:r>
      </w:p>
      <w:p w:rsidR="006052E3" w:rsidRDefault="008E5453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C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8F6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91A4C"/>
    <w:rsid w:val="001B2D1C"/>
    <w:rsid w:val="001C1D98"/>
    <w:rsid w:val="001D2690"/>
    <w:rsid w:val="001F4BE3"/>
    <w:rsid w:val="001F6D02"/>
    <w:rsid w:val="00232A2C"/>
    <w:rsid w:val="00236266"/>
    <w:rsid w:val="002504E8"/>
    <w:rsid w:val="00254382"/>
    <w:rsid w:val="00255A4C"/>
    <w:rsid w:val="0027031E"/>
    <w:rsid w:val="0027569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41FC1"/>
    <w:rsid w:val="00346377"/>
    <w:rsid w:val="003477D9"/>
    <w:rsid w:val="003651E9"/>
    <w:rsid w:val="0037040B"/>
    <w:rsid w:val="003921D8"/>
    <w:rsid w:val="003936FD"/>
    <w:rsid w:val="003B2193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80BC7"/>
    <w:rsid w:val="004871AA"/>
    <w:rsid w:val="004957D8"/>
    <w:rsid w:val="004B422D"/>
    <w:rsid w:val="004B6A5C"/>
    <w:rsid w:val="004C2853"/>
    <w:rsid w:val="004E78FD"/>
    <w:rsid w:val="004F7011"/>
    <w:rsid w:val="00515D9C"/>
    <w:rsid w:val="00531FBD"/>
    <w:rsid w:val="0053366A"/>
    <w:rsid w:val="00540E73"/>
    <w:rsid w:val="00575286"/>
    <w:rsid w:val="00587BF6"/>
    <w:rsid w:val="005A15FC"/>
    <w:rsid w:val="005B42DF"/>
    <w:rsid w:val="005C5FF3"/>
    <w:rsid w:val="006052E3"/>
    <w:rsid w:val="0061138A"/>
    <w:rsid w:val="00611679"/>
    <w:rsid w:val="00613D7D"/>
    <w:rsid w:val="0061778A"/>
    <w:rsid w:val="006564DB"/>
    <w:rsid w:val="00657445"/>
    <w:rsid w:val="00660EE3"/>
    <w:rsid w:val="00667347"/>
    <w:rsid w:val="00676B57"/>
    <w:rsid w:val="006B7A21"/>
    <w:rsid w:val="006C4815"/>
    <w:rsid w:val="00710FED"/>
    <w:rsid w:val="007120F8"/>
    <w:rsid w:val="007219F0"/>
    <w:rsid w:val="007371E6"/>
    <w:rsid w:val="007730B1"/>
    <w:rsid w:val="007800FF"/>
    <w:rsid w:val="00782222"/>
    <w:rsid w:val="007936ED"/>
    <w:rsid w:val="007B5927"/>
    <w:rsid w:val="007B6388"/>
    <w:rsid w:val="007C0A5F"/>
    <w:rsid w:val="007F302F"/>
    <w:rsid w:val="00803F3C"/>
    <w:rsid w:val="008048DA"/>
    <w:rsid w:val="00804CFE"/>
    <w:rsid w:val="008114E5"/>
    <w:rsid w:val="00811C94"/>
    <w:rsid w:val="00811CF1"/>
    <w:rsid w:val="008438D7"/>
    <w:rsid w:val="00860E5A"/>
    <w:rsid w:val="00867AB6"/>
    <w:rsid w:val="008767F7"/>
    <w:rsid w:val="00881407"/>
    <w:rsid w:val="008A26EE"/>
    <w:rsid w:val="008A4671"/>
    <w:rsid w:val="008B6AD3"/>
    <w:rsid w:val="008C37FB"/>
    <w:rsid w:val="008D13B5"/>
    <w:rsid w:val="008D1931"/>
    <w:rsid w:val="008E5453"/>
    <w:rsid w:val="00910044"/>
    <w:rsid w:val="009122B1"/>
    <w:rsid w:val="009127DC"/>
    <w:rsid w:val="00913129"/>
    <w:rsid w:val="00917C70"/>
    <w:rsid w:val="009228DF"/>
    <w:rsid w:val="00924E84"/>
    <w:rsid w:val="00931944"/>
    <w:rsid w:val="00932B54"/>
    <w:rsid w:val="009449C4"/>
    <w:rsid w:val="00947FCC"/>
    <w:rsid w:val="00952B3C"/>
    <w:rsid w:val="00960321"/>
    <w:rsid w:val="00985A10"/>
    <w:rsid w:val="00990718"/>
    <w:rsid w:val="009D7352"/>
    <w:rsid w:val="00A05B6C"/>
    <w:rsid w:val="00A061D7"/>
    <w:rsid w:val="00A30E81"/>
    <w:rsid w:val="00A34804"/>
    <w:rsid w:val="00A4163D"/>
    <w:rsid w:val="00A67B50"/>
    <w:rsid w:val="00A941CF"/>
    <w:rsid w:val="00AB1ACA"/>
    <w:rsid w:val="00AC5CFA"/>
    <w:rsid w:val="00AE2601"/>
    <w:rsid w:val="00B02C23"/>
    <w:rsid w:val="00B174E0"/>
    <w:rsid w:val="00B22F6A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77AFC"/>
    <w:rsid w:val="00B80D5B"/>
    <w:rsid w:val="00B81A41"/>
    <w:rsid w:val="00B8231A"/>
    <w:rsid w:val="00BA708C"/>
    <w:rsid w:val="00BB55C0"/>
    <w:rsid w:val="00BC0920"/>
    <w:rsid w:val="00BE7B10"/>
    <w:rsid w:val="00BF39F0"/>
    <w:rsid w:val="00C0739F"/>
    <w:rsid w:val="00C11FDF"/>
    <w:rsid w:val="00C37C79"/>
    <w:rsid w:val="00C572C4"/>
    <w:rsid w:val="00C731BB"/>
    <w:rsid w:val="00C957E7"/>
    <w:rsid w:val="00C95DA9"/>
    <w:rsid w:val="00CA151C"/>
    <w:rsid w:val="00CB1900"/>
    <w:rsid w:val="00CB43C1"/>
    <w:rsid w:val="00CC7513"/>
    <w:rsid w:val="00CD077D"/>
    <w:rsid w:val="00CD1943"/>
    <w:rsid w:val="00CE5183"/>
    <w:rsid w:val="00CF077F"/>
    <w:rsid w:val="00D00358"/>
    <w:rsid w:val="00D13E83"/>
    <w:rsid w:val="00D460DE"/>
    <w:rsid w:val="00D67295"/>
    <w:rsid w:val="00D73323"/>
    <w:rsid w:val="00D81C73"/>
    <w:rsid w:val="00DA1E06"/>
    <w:rsid w:val="00DA7C1C"/>
    <w:rsid w:val="00DB4D6B"/>
    <w:rsid w:val="00DC2302"/>
    <w:rsid w:val="00DC566C"/>
    <w:rsid w:val="00DC6AA9"/>
    <w:rsid w:val="00DE50C1"/>
    <w:rsid w:val="00E027A9"/>
    <w:rsid w:val="00E04248"/>
    <w:rsid w:val="00E04378"/>
    <w:rsid w:val="00E138E0"/>
    <w:rsid w:val="00E3132E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BE1"/>
    <w:rsid w:val="00EA70FD"/>
    <w:rsid w:val="00EC40AD"/>
    <w:rsid w:val="00ED696C"/>
    <w:rsid w:val="00ED72D3"/>
    <w:rsid w:val="00EF29AB"/>
    <w:rsid w:val="00EF2ACB"/>
    <w:rsid w:val="00EF56AF"/>
    <w:rsid w:val="00F02C40"/>
    <w:rsid w:val="00F24917"/>
    <w:rsid w:val="00F30D40"/>
    <w:rsid w:val="00F370F0"/>
    <w:rsid w:val="00F410DF"/>
    <w:rsid w:val="00F46B1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A1B5C0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1BC8-ECA5-4C09-BE34-0AFEB64A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Специалист</cp:lastModifiedBy>
  <cp:revision>33</cp:revision>
  <cp:lastPrinted>2022-08-22T09:54:00Z</cp:lastPrinted>
  <dcterms:created xsi:type="dcterms:W3CDTF">2022-08-16T13:53:00Z</dcterms:created>
  <dcterms:modified xsi:type="dcterms:W3CDTF">2023-01-12T06:40:00Z</dcterms:modified>
</cp:coreProperties>
</file>