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E0" w:rsidRDefault="00321A2E" w:rsidP="00321A2E">
      <w:pPr>
        <w:spacing w:after="0" w:line="240" w:lineRule="auto"/>
        <w:jc w:val="right"/>
        <w:outlineLvl w:val="0"/>
      </w:pPr>
      <w:r>
        <w:t>ПРОЕКТ</w:t>
      </w:r>
    </w:p>
    <w:p w:rsidR="007F0FE0" w:rsidRPr="007F0FE0" w:rsidRDefault="007F0FE0" w:rsidP="007F0FE0">
      <w:pPr>
        <w:spacing w:after="0" w:line="240" w:lineRule="auto"/>
        <w:jc w:val="center"/>
        <w:outlineLvl w:val="0"/>
      </w:pPr>
      <w:r w:rsidRPr="007F0FE0">
        <w:t>РОССИЙСКАЯ ФЕДЕРАЦИЯ</w:t>
      </w:r>
    </w:p>
    <w:p w:rsidR="007F0FE0" w:rsidRPr="007F0FE0" w:rsidRDefault="007F0FE0" w:rsidP="007F0FE0">
      <w:pPr>
        <w:spacing w:after="0" w:line="240" w:lineRule="auto"/>
        <w:jc w:val="center"/>
      </w:pPr>
      <w:r w:rsidRPr="007F0FE0">
        <w:t>РОСТОВСКАЯ ОБЛАСТЬ</w:t>
      </w:r>
    </w:p>
    <w:p w:rsidR="007F0FE0" w:rsidRPr="007F0FE0" w:rsidRDefault="007F0FE0" w:rsidP="007F0FE0">
      <w:pPr>
        <w:spacing w:after="0" w:line="240" w:lineRule="auto"/>
        <w:jc w:val="center"/>
      </w:pPr>
      <w:r w:rsidRPr="007F0FE0">
        <w:t>МУНИЦИПАЛЬНОЕ ОБРАЗОВАНИЕ</w:t>
      </w:r>
    </w:p>
    <w:p w:rsidR="007F0FE0" w:rsidRPr="007F0FE0" w:rsidRDefault="007F0FE0" w:rsidP="007F0FE0">
      <w:pPr>
        <w:spacing w:after="0" w:line="240" w:lineRule="auto"/>
        <w:jc w:val="center"/>
      </w:pPr>
      <w:r w:rsidRPr="007F0FE0">
        <w:t>«</w:t>
      </w:r>
      <w:r w:rsidR="002877F9">
        <w:t>ШУМИЛИН</w:t>
      </w:r>
      <w:r w:rsidRPr="007F0FE0">
        <w:t>СКОЕ СЕЛЬСКОЕ ПОСЕЛЕНИЕ»</w:t>
      </w:r>
    </w:p>
    <w:p w:rsidR="007F0FE0" w:rsidRPr="007F0FE0" w:rsidRDefault="007F0FE0" w:rsidP="007F0FE0">
      <w:pPr>
        <w:spacing w:after="0" w:line="240" w:lineRule="auto"/>
        <w:jc w:val="center"/>
        <w:rPr>
          <w:rFonts w:eastAsia="Calibri"/>
        </w:rPr>
      </w:pPr>
      <w:r w:rsidRPr="007F0FE0">
        <w:rPr>
          <w:rFonts w:eastAsia="Calibri"/>
        </w:rPr>
        <w:t xml:space="preserve">АДМИНИСТРАЦИЯ </w:t>
      </w:r>
      <w:r w:rsidR="002877F9">
        <w:rPr>
          <w:rFonts w:eastAsia="Calibri"/>
        </w:rPr>
        <w:t>ШУМИЛИН</w:t>
      </w:r>
      <w:r w:rsidRPr="007F0FE0">
        <w:rPr>
          <w:rFonts w:eastAsia="Calibri"/>
        </w:rPr>
        <w:t>СКОГО СЕЛЬСКОГО ПОСЕЛЕНИЯ</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7F0FE0" w:rsidP="007F0FE0">
      <w:pPr>
        <w:spacing w:after="0" w:line="240" w:lineRule="auto"/>
        <w:jc w:val="center"/>
      </w:pPr>
      <w:r w:rsidRPr="007F0FE0">
        <w:t>ПОСТАНОВЛЕНИЕ</w:t>
      </w:r>
    </w:p>
    <w:p w:rsidR="007F0FE0" w:rsidRDefault="007F0FE0" w:rsidP="007F0FE0">
      <w:pPr>
        <w:spacing w:after="0" w:line="240" w:lineRule="auto"/>
        <w:jc w:val="center"/>
      </w:pPr>
    </w:p>
    <w:p w:rsidR="00840AD1" w:rsidRPr="007F0FE0" w:rsidRDefault="00840AD1" w:rsidP="007F0FE0">
      <w:pPr>
        <w:spacing w:after="0" w:line="240" w:lineRule="auto"/>
        <w:jc w:val="center"/>
      </w:pPr>
    </w:p>
    <w:p w:rsidR="007F0FE0" w:rsidRPr="007F0FE0" w:rsidRDefault="002877F9" w:rsidP="007F0FE0">
      <w:pPr>
        <w:tabs>
          <w:tab w:val="left" w:pos="6915"/>
        </w:tabs>
        <w:spacing w:after="0" w:line="240" w:lineRule="auto"/>
      </w:pPr>
      <w:r>
        <w:t>0</w:t>
      </w:r>
      <w:r w:rsidR="00321A2E">
        <w:t>0</w:t>
      </w:r>
      <w:r w:rsidR="007F0FE0" w:rsidRPr="007F0FE0">
        <w:t>.0</w:t>
      </w:r>
      <w:r w:rsidR="00321A2E">
        <w:t>0</w:t>
      </w:r>
      <w:r w:rsidR="007F0FE0" w:rsidRPr="007F0FE0">
        <w:t>.202</w:t>
      </w:r>
      <w:r w:rsidR="007F0FE0">
        <w:t>3</w:t>
      </w:r>
      <w:r w:rsidR="007F0FE0" w:rsidRPr="007F0FE0">
        <w:t xml:space="preserve">                                                       №  </w:t>
      </w:r>
      <w:r w:rsidR="00321A2E">
        <w:t>00</w:t>
      </w:r>
      <w:r w:rsidR="007F0FE0" w:rsidRPr="007F0FE0">
        <w:t xml:space="preserve">                                     </w:t>
      </w:r>
      <w:r>
        <w:t>ст. Шумилинская</w:t>
      </w:r>
    </w:p>
    <w:p w:rsidR="00836B90" w:rsidRDefault="00836B90" w:rsidP="00C4241A">
      <w:pPr>
        <w:spacing w:after="0" w:line="240" w:lineRule="auto"/>
        <w:rPr>
          <w:b/>
          <w:sz w:val="28"/>
          <w:szCs w:val="26"/>
        </w:rPr>
      </w:pPr>
    </w:p>
    <w:p w:rsidR="00836B90" w:rsidRDefault="00836B90">
      <w:pPr>
        <w:spacing w:after="0" w:line="240" w:lineRule="auto"/>
        <w:jc w:val="center"/>
        <w:rPr>
          <w:b/>
          <w:sz w:val="28"/>
          <w:szCs w:val="26"/>
        </w:rPr>
      </w:pPr>
      <w:r>
        <w:rPr>
          <w:b/>
          <w:sz w:val="28"/>
          <w:szCs w:val="26"/>
        </w:rPr>
        <w:t>Об утверждении Положения об осуществлении</w:t>
      </w:r>
    </w:p>
    <w:p w:rsidR="00836B90" w:rsidRDefault="00836B90">
      <w:pPr>
        <w:spacing w:after="0" w:line="240" w:lineRule="auto"/>
        <w:jc w:val="center"/>
        <w:rPr>
          <w:b/>
          <w:sz w:val="28"/>
          <w:szCs w:val="26"/>
        </w:rPr>
      </w:pPr>
      <w:r>
        <w:rPr>
          <w:b/>
          <w:sz w:val="28"/>
          <w:szCs w:val="26"/>
        </w:rPr>
        <w:t>внутреннего финансового аудита.</w:t>
      </w:r>
    </w:p>
    <w:p w:rsidR="00836B90" w:rsidRDefault="00836B90">
      <w:pPr>
        <w:widowControl w:val="0"/>
        <w:autoSpaceDE w:val="0"/>
        <w:autoSpaceDN w:val="0"/>
        <w:spacing w:after="0" w:line="240" w:lineRule="auto"/>
        <w:ind w:firstLine="709"/>
        <w:jc w:val="both"/>
        <w:rPr>
          <w:sz w:val="26"/>
          <w:szCs w:val="26"/>
        </w:rPr>
      </w:pPr>
    </w:p>
    <w:p w:rsidR="00836B90" w:rsidRDefault="00836B90">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836B90" w:rsidRDefault="00836B90">
      <w:pPr>
        <w:autoSpaceDE w:val="0"/>
        <w:autoSpaceDN w:val="0"/>
        <w:adjustRightInd w:val="0"/>
        <w:spacing w:after="0"/>
        <w:ind w:firstLine="709"/>
        <w:jc w:val="center"/>
        <w:rPr>
          <w:color w:val="000000"/>
          <w:sz w:val="28"/>
          <w:szCs w:val="28"/>
          <w:lang w:eastAsia="en-US"/>
        </w:rPr>
      </w:pPr>
      <w:r>
        <w:rPr>
          <w:color w:val="000000"/>
          <w:sz w:val="28"/>
          <w:szCs w:val="28"/>
          <w:lang w:eastAsia="en-US"/>
        </w:rPr>
        <w:t>ПОСТАНОВЛЯЮ:</w:t>
      </w:r>
    </w:p>
    <w:p w:rsidR="00836B90" w:rsidRDefault="00836B90">
      <w:pPr>
        <w:autoSpaceDE w:val="0"/>
        <w:autoSpaceDN w:val="0"/>
        <w:adjustRightInd w:val="0"/>
        <w:spacing w:after="0"/>
        <w:ind w:firstLine="709"/>
        <w:jc w:val="center"/>
        <w:rPr>
          <w:color w:val="000000"/>
          <w:sz w:val="28"/>
          <w:szCs w:val="28"/>
          <w:lang w:eastAsia="en-US"/>
        </w:rPr>
      </w:pPr>
    </w:p>
    <w:p w:rsidR="00836B90" w:rsidRDefault="00836B90" w:rsidP="00D148A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836B90" w:rsidRDefault="00836B90" w:rsidP="0071684C">
      <w:pPr>
        <w:autoSpaceDE w:val="0"/>
        <w:autoSpaceDN w:val="0"/>
        <w:adjustRightInd w:val="0"/>
        <w:spacing w:after="0" w:line="240" w:lineRule="auto"/>
        <w:ind w:firstLineChars="125" w:firstLine="350"/>
        <w:contextualSpacing/>
        <w:jc w:val="both"/>
        <w:rPr>
          <w:kern w:val="2"/>
          <w:sz w:val="28"/>
          <w:szCs w:val="28"/>
          <w:lang w:eastAsia="en-US"/>
        </w:rPr>
      </w:pPr>
      <w:r>
        <w:rPr>
          <w:color w:val="000000"/>
          <w:sz w:val="28"/>
          <w:szCs w:val="28"/>
        </w:rPr>
        <w:t xml:space="preserve">2. Признать утратившим силу постановление Администрации </w:t>
      </w:r>
      <w:r w:rsidR="002877F9">
        <w:rPr>
          <w:color w:val="000000"/>
          <w:sz w:val="28"/>
          <w:szCs w:val="28"/>
        </w:rPr>
        <w:t>Шумилин</w:t>
      </w:r>
      <w:r w:rsidR="00840AD1">
        <w:rPr>
          <w:color w:val="000000"/>
          <w:sz w:val="28"/>
          <w:szCs w:val="28"/>
        </w:rPr>
        <w:t>ского</w:t>
      </w:r>
      <w:r>
        <w:rPr>
          <w:color w:val="000000"/>
          <w:sz w:val="28"/>
          <w:szCs w:val="28"/>
        </w:rPr>
        <w:t xml:space="preserve"> сельского поселения </w:t>
      </w:r>
      <w:r w:rsidR="002877F9">
        <w:rPr>
          <w:color w:val="000000"/>
          <w:sz w:val="28"/>
          <w:szCs w:val="28"/>
        </w:rPr>
        <w:t>от 25.06.2014</w:t>
      </w:r>
      <w:bookmarkStart w:id="0" w:name="_GoBack"/>
      <w:bookmarkEnd w:id="0"/>
      <w:r w:rsidR="002877F9">
        <w:rPr>
          <w:color w:val="000000"/>
          <w:sz w:val="28"/>
          <w:szCs w:val="28"/>
        </w:rPr>
        <w:t xml:space="preserve"> №122</w:t>
      </w:r>
      <w:r w:rsidR="0071684C" w:rsidRPr="0071684C">
        <w:rPr>
          <w:color w:val="000000"/>
          <w:sz w:val="28"/>
          <w:szCs w:val="28"/>
        </w:rPr>
        <w:t xml:space="preserve"> «Об утверждении Порядка осуществления внутреннего финансового</w:t>
      </w:r>
      <w:r w:rsidR="0071684C">
        <w:rPr>
          <w:color w:val="000000"/>
          <w:sz w:val="28"/>
          <w:szCs w:val="28"/>
        </w:rPr>
        <w:t xml:space="preserve"> </w:t>
      </w:r>
      <w:r w:rsidR="0071684C" w:rsidRPr="0071684C">
        <w:rPr>
          <w:color w:val="000000"/>
          <w:sz w:val="28"/>
          <w:szCs w:val="28"/>
        </w:rPr>
        <w:t>контроля и внутреннего финансового аудита»</w:t>
      </w:r>
      <w:r>
        <w:rPr>
          <w:color w:val="000000"/>
          <w:sz w:val="28"/>
          <w:szCs w:val="28"/>
        </w:rPr>
        <w:t>.</w:t>
      </w:r>
    </w:p>
    <w:p w:rsidR="00836B90" w:rsidRDefault="00836B90">
      <w:pPr>
        <w:autoSpaceDE w:val="0"/>
        <w:autoSpaceDN w:val="0"/>
        <w:adjustRightInd w:val="0"/>
        <w:spacing w:after="0" w:line="240" w:lineRule="auto"/>
        <w:ind w:firstLineChars="125" w:firstLine="350"/>
        <w:contextualSpacing/>
        <w:jc w:val="both"/>
        <w:rPr>
          <w:kern w:val="2"/>
          <w:sz w:val="28"/>
          <w:szCs w:val="28"/>
          <w:lang w:eastAsia="en-US"/>
        </w:rPr>
      </w:pPr>
      <w:r>
        <w:rPr>
          <w:kern w:val="2"/>
          <w:sz w:val="28"/>
          <w:szCs w:val="28"/>
          <w:lang w:eastAsia="en-US"/>
        </w:rPr>
        <w:t>3. Настоящее постановление вступает в силу со дня его официального опубликования.</w:t>
      </w:r>
    </w:p>
    <w:p w:rsidR="00836B90" w:rsidRDefault="00836B90">
      <w:pPr>
        <w:autoSpaceDE w:val="0"/>
        <w:autoSpaceDN w:val="0"/>
        <w:adjustRightInd w:val="0"/>
        <w:spacing w:after="0" w:line="240" w:lineRule="auto"/>
        <w:ind w:firstLineChars="125" w:firstLine="350"/>
        <w:contextualSpacing/>
        <w:jc w:val="both"/>
        <w:rPr>
          <w:sz w:val="28"/>
          <w:szCs w:val="28"/>
        </w:rPr>
      </w:pPr>
      <w:r>
        <w:rPr>
          <w:kern w:val="2"/>
          <w:sz w:val="28"/>
          <w:szCs w:val="28"/>
          <w:lang w:eastAsia="en-US"/>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ind w:firstLineChars="125" w:firstLine="350"/>
        <w:jc w:val="both"/>
        <w:rPr>
          <w:color w:val="000000"/>
          <w:sz w:val="28"/>
          <w:szCs w:val="28"/>
        </w:rPr>
      </w:pPr>
    </w:p>
    <w:p w:rsidR="00836B90" w:rsidRDefault="00836B90">
      <w:pPr>
        <w:spacing w:after="0" w:line="240" w:lineRule="auto"/>
        <w:jc w:val="both"/>
        <w:rPr>
          <w:sz w:val="28"/>
          <w:szCs w:val="28"/>
        </w:rPr>
      </w:pPr>
      <w:r>
        <w:rPr>
          <w:sz w:val="28"/>
          <w:szCs w:val="28"/>
        </w:rPr>
        <w:t xml:space="preserve">Глава Администрации </w:t>
      </w:r>
    </w:p>
    <w:p w:rsidR="00836B90" w:rsidRDefault="002877F9">
      <w:pPr>
        <w:spacing w:after="0" w:line="240" w:lineRule="auto"/>
        <w:jc w:val="both"/>
        <w:rPr>
          <w:sz w:val="20"/>
          <w:szCs w:val="20"/>
        </w:rPr>
      </w:pPr>
      <w:r>
        <w:rPr>
          <w:sz w:val="28"/>
          <w:szCs w:val="28"/>
        </w:rPr>
        <w:t>Шумилин</w:t>
      </w:r>
      <w:r w:rsidR="00840AD1">
        <w:rPr>
          <w:sz w:val="28"/>
          <w:szCs w:val="28"/>
        </w:rPr>
        <w:t>ского</w:t>
      </w:r>
      <w:r w:rsidR="00836B90">
        <w:rPr>
          <w:sz w:val="28"/>
          <w:szCs w:val="28"/>
        </w:rPr>
        <w:t xml:space="preserve"> </w:t>
      </w:r>
      <w:r w:rsidR="00836B90">
        <w:rPr>
          <w:color w:val="000000"/>
          <w:sz w:val="28"/>
          <w:szCs w:val="28"/>
        </w:rPr>
        <w:t>сельского поселения</w:t>
      </w:r>
      <w:r w:rsidR="00836B90">
        <w:rPr>
          <w:sz w:val="28"/>
          <w:szCs w:val="28"/>
        </w:rPr>
        <w:tab/>
      </w:r>
      <w:r>
        <w:rPr>
          <w:sz w:val="28"/>
          <w:szCs w:val="28"/>
        </w:rPr>
        <w:t xml:space="preserve">         Н.В. </w:t>
      </w:r>
      <w:proofErr w:type="spellStart"/>
      <w:r>
        <w:rPr>
          <w:sz w:val="28"/>
          <w:szCs w:val="28"/>
        </w:rPr>
        <w:t>Меджорина</w:t>
      </w:r>
      <w:proofErr w:type="spellEnd"/>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40AD1" w:rsidRDefault="00840AD1">
      <w:pPr>
        <w:spacing w:after="0" w:line="240" w:lineRule="auto"/>
        <w:jc w:val="both"/>
        <w:rPr>
          <w:sz w:val="20"/>
          <w:szCs w:val="20"/>
        </w:rPr>
      </w:pPr>
    </w:p>
    <w:p w:rsidR="00836B90" w:rsidRDefault="00836B90">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C4241A" w:rsidRDefault="00C4241A">
      <w:pPr>
        <w:spacing w:after="0" w:line="240" w:lineRule="auto"/>
        <w:jc w:val="both"/>
        <w:rPr>
          <w:sz w:val="20"/>
          <w:szCs w:val="20"/>
        </w:rPr>
      </w:pPr>
    </w:p>
    <w:p w:rsidR="00836B90" w:rsidRDefault="00836B90">
      <w:pPr>
        <w:spacing w:after="0" w:line="240" w:lineRule="auto"/>
        <w:jc w:val="both"/>
        <w:rPr>
          <w:sz w:val="20"/>
          <w:szCs w:val="20"/>
        </w:rPr>
      </w:pPr>
    </w:p>
    <w:p w:rsidR="00836B90" w:rsidRPr="00C4241A" w:rsidRDefault="00836B90" w:rsidP="00D148A8">
      <w:pPr>
        <w:autoSpaceDE w:val="0"/>
        <w:autoSpaceDN w:val="0"/>
        <w:adjustRightInd w:val="0"/>
        <w:spacing w:after="0" w:line="240" w:lineRule="auto"/>
        <w:ind w:left="5664"/>
        <w:jc w:val="right"/>
      </w:pPr>
      <w:r w:rsidRPr="00C4241A">
        <w:t>Приложение</w:t>
      </w:r>
    </w:p>
    <w:p w:rsidR="00836B90" w:rsidRPr="00C4241A" w:rsidRDefault="00836B90" w:rsidP="00D148A8">
      <w:pPr>
        <w:autoSpaceDE w:val="0"/>
        <w:autoSpaceDN w:val="0"/>
        <w:adjustRightInd w:val="0"/>
        <w:spacing w:after="0" w:line="240" w:lineRule="auto"/>
        <w:ind w:left="5664"/>
        <w:jc w:val="right"/>
      </w:pPr>
      <w:r w:rsidRPr="00C4241A">
        <w:t xml:space="preserve">к постановлению </w:t>
      </w:r>
    </w:p>
    <w:p w:rsidR="00836B90" w:rsidRPr="00C4241A" w:rsidRDefault="00836B90" w:rsidP="00D148A8">
      <w:pPr>
        <w:autoSpaceDE w:val="0"/>
        <w:autoSpaceDN w:val="0"/>
        <w:adjustRightInd w:val="0"/>
        <w:spacing w:after="0" w:line="240" w:lineRule="auto"/>
        <w:ind w:left="5664"/>
        <w:jc w:val="right"/>
      </w:pPr>
      <w:r w:rsidRPr="00C4241A">
        <w:t>Администрации</w:t>
      </w:r>
    </w:p>
    <w:p w:rsidR="00836B90" w:rsidRPr="00C4241A" w:rsidRDefault="002877F9" w:rsidP="00D148A8">
      <w:pPr>
        <w:autoSpaceDE w:val="0"/>
        <w:autoSpaceDN w:val="0"/>
        <w:adjustRightInd w:val="0"/>
        <w:spacing w:after="0" w:line="240" w:lineRule="auto"/>
        <w:ind w:left="5664"/>
        <w:jc w:val="right"/>
        <w:rPr>
          <w:color w:val="000000"/>
        </w:rPr>
      </w:pPr>
      <w:r w:rsidRPr="00C4241A">
        <w:t>Шумилин</w:t>
      </w:r>
      <w:r w:rsidR="00840AD1" w:rsidRPr="00C4241A">
        <w:t>ского</w:t>
      </w:r>
      <w:r w:rsidR="00836B90" w:rsidRPr="00C4241A">
        <w:t xml:space="preserve"> </w:t>
      </w:r>
      <w:r w:rsidR="00836B90" w:rsidRPr="00C4241A">
        <w:rPr>
          <w:color w:val="000000"/>
        </w:rPr>
        <w:t xml:space="preserve">сельского поселения </w:t>
      </w:r>
    </w:p>
    <w:p w:rsidR="00836B90" w:rsidRPr="00C4241A" w:rsidRDefault="00836B90" w:rsidP="00D148A8">
      <w:pPr>
        <w:autoSpaceDE w:val="0"/>
        <w:autoSpaceDN w:val="0"/>
        <w:adjustRightInd w:val="0"/>
        <w:spacing w:after="0" w:line="240" w:lineRule="auto"/>
        <w:ind w:left="5664"/>
        <w:jc w:val="right"/>
        <w:rPr>
          <w:bCs/>
        </w:rPr>
      </w:pPr>
      <w:r w:rsidRPr="00C4241A">
        <w:rPr>
          <w:bCs/>
        </w:rPr>
        <w:t xml:space="preserve">от  </w:t>
      </w:r>
      <w:r w:rsidR="002877F9" w:rsidRPr="00C4241A">
        <w:rPr>
          <w:bCs/>
        </w:rPr>
        <w:t>0</w:t>
      </w:r>
      <w:r w:rsidR="00321A2E">
        <w:rPr>
          <w:bCs/>
        </w:rPr>
        <w:t>0</w:t>
      </w:r>
      <w:r w:rsidRPr="00C4241A">
        <w:rPr>
          <w:bCs/>
        </w:rPr>
        <w:t>.</w:t>
      </w:r>
      <w:r w:rsidR="00566426" w:rsidRPr="00C4241A">
        <w:rPr>
          <w:bCs/>
        </w:rPr>
        <w:t>0</w:t>
      </w:r>
      <w:r w:rsidR="00321A2E">
        <w:rPr>
          <w:bCs/>
        </w:rPr>
        <w:t>0</w:t>
      </w:r>
      <w:r w:rsidRPr="00C4241A">
        <w:rPr>
          <w:bCs/>
        </w:rPr>
        <w:t>.202</w:t>
      </w:r>
      <w:r w:rsidR="00840AD1" w:rsidRPr="00C4241A">
        <w:rPr>
          <w:bCs/>
        </w:rPr>
        <w:t>3</w:t>
      </w:r>
      <w:r w:rsidRPr="00C4241A">
        <w:rPr>
          <w:bCs/>
        </w:rPr>
        <w:t xml:space="preserve"> № </w:t>
      </w:r>
      <w:r w:rsidR="00321A2E">
        <w:rPr>
          <w:bCs/>
        </w:rPr>
        <w:t>00</w:t>
      </w:r>
    </w:p>
    <w:p w:rsidR="00836B90" w:rsidRPr="00C4241A" w:rsidRDefault="00836B90">
      <w:pPr>
        <w:autoSpaceDE w:val="0"/>
        <w:autoSpaceDN w:val="0"/>
        <w:adjustRightInd w:val="0"/>
        <w:spacing w:after="0"/>
        <w:ind w:left="5664"/>
        <w:jc w:val="center"/>
        <w:rPr>
          <w:bCs/>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pStyle w:val="Style12"/>
        <w:widowControl/>
        <w:spacing w:after="0" w:line="240" w:lineRule="auto"/>
        <w:rPr>
          <w:rStyle w:val="FontStyle22"/>
          <w:bCs/>
          <w:sz w:val="28"/>
          <w:szCs w:val="28"/>
        </w:rPr>
      </w:pPr>
      <w:r>
        <w:rPr>
          <w:rStyle w:val="FontStyle22"/>
          <w:bCs/>
          <w:sz w:val="28"/>
          <w:szCs w:val="28"/>
        </w:rPr>
        <w:t>Положение</w:t>
      </w:r>
    </w:p>
    <w:p w:rsidR="00836B90" w:rsidRDefault="00836B90">
      <w:pPr>
        <w:pStyle w:val="Style12"/>
        <w:widowControl/>
        <w:spacing w:after="0" w:line="240" w:lineRule="auto"/>
        <w:rPr>
          <w:rStyle w:val="FontStyle22"/>
          <w:bCs/>
          <w:sz w:val="28"/>
          <w:szCs w:val="28"/>
        </w:rPr>
      </w:pPr>
      <w:r>
        <w:rPr>
          <w:b/>
          <w:sz w:val="28"/>
          <w:szCs w:val="28"/>
        </w:rPr>
        <w:t>Об осуществлении внутреннего финансового аудита</w:t>
      </w:r>
    </w:p>
    <w:p w:rsidR="00836B90" w:rsidRDefault="00836B90">
      <w:pPr>
        <w:pStyle w:val="Style12"/>
        <w:widowControl/>
        <w:spacing w:after="0" w:line="240" w:lineRule="auto"/>
        <w:ind w:firstLine="709"/>
        <w:rPr>
          <w:sz w:val="28"/>
          <w:szCs w:val="28"/>
        </w:rPr>
      </w:pPr>
    </w:p>
    <w:p w:rsidR="00836B90" w:rsidRDefault="00836B90">
      <w:pPr>
        <w:pStyle w:val="Style12"/>
        <w:widowControl/>
        <w:spacing w:after="0" w:line="240" w:lineRule="auto"/>
        <w:rPr>
          <w:rStyle w:val="FontStyle22"/>
          <w:b w:val="0"/>
          <w:bCs/>
          <w:sz w:val="28"/>
          <w:szCs w:val="28"/>
        </w:rPr>
      </w:pPr>
      <w:r>
        <w:rPr>
          <w:rStyle w:val="FontStyle23"/>
          <w:sz w:val="28"/>
          <w:szCs w:val="28"/>
        </w:rPr>
        <w:t>1.</w:t>
      </w:r>
      <w:r>
        <w:rPr>
          <w:rStyle w:val="FontStyle22"/>
          <w:b w:val="0"/>
          <w:bCs/>
          <w:sz w:val="28"/>
          <w:szCs w:val="28"/>
        </w:rPr>
        <w:t>Общие положения, основания и порядок организации внутреннего финансового аудита</w:t>
      </w:r>
    </w:p>
    <w:p w:rsidR="00836B90" w:rsidRDefault="00836B90">
      <w:pPr>
        <w:pStyle w:val="Style12"/>
        <w:widowControl/>
        <w:spacing w:after="0" w:line="240" w:lineRule="auto"/>
        <w:rPr>
          <w:rStyle w:val="FontStyle22"/>
          <w:bCs/>
          <w:sz w:val="28"/>
          <w:szCs w:val="28"/>
        </w:rPr>
      </w:pPr>
    </w:p>
    <w:p w:rsidR="00836B90" w:rsidRDefault="00836B90">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36B90" w:rsidRDefault="00836B90">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836B90" w:rsidRDefault="00836B90">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36B90" w:rsidRDefault="00836B90">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36B90" w:rsidRDefault="00836B90"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36B90" w:rsidRDefault="00836B90"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36B90" w:rsidRDefault="00836B90">
      <w:pPr>
        <w:widowControl w:val="0"/>
        <w:autoSpaceDE w:val="0"/>
        <w:autoSpaceDN w:val="0"/>
        <w:adjustRightInd w:val="0"/>
        <w:spacing w:after="0" w:line="240" w:lineRule="auto"/>
        <w:ind w:firstLine="709"/>
        <w:jc w:val="both"/>
        <w:rPr>
          <w:sz w:val="28"/>
          <w:szCs w:val="28"/>
        </w:rPr>
      </w:pPr>
      <w:proofErr w:type="gramStart"/>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xml:space="preserve">, а также </w:t>
      </w:r>
      <w:r>
        <w:rPr>
          <w:sz w:val="28"/>
          <w:szCs w:val="28"/>
        </w:rPr>
        <w:lastRenderedPageBreak/>
        <w:t>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836B90" w:rsidRDefault="00836B90">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836B90" w:rsidRDefault="00836B90">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36B90" w:rsidRDefault="00836B90"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36B90" w:rsidRDefault="00836B90">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36B90" w:rsidRDefault="00836B90">
      <w:pPr>
        <w:widowControl w:val="0"/>
        <w:autoSpaceDE w:val="0"/>
        <w:autoSpaceDN w:val="0"/>
        <w:adjustRightInd w:val="0"/>
        <w:spacing w:after="0" w:line="240" w:lineRule="auto"/>
        <w:ind w:firstLineChars="125" w:firstLine="350"/>
        <w:jc w:val="both"/>
        <w:rPr>
          <w:sz w:val="28"/>
          <w:szCs w:val="28"/>
        </w:rPr>
      </w:pP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color w:val="385623"/>
          <w:sz w:val="28"/>
          <w:szCs w:val="28"/>
        </w:rPr>
      </w:pPr>
    </w:p>
    <w:p w:rsidR="00836B90" w:rsidRDefault="00836B90">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2.2.</w:t>
      </w:r>
      <w:r w:rsidR="00836B90">
        <w:rPr>
          <w:rFonts w:ascii="Times New Roman" w:hAnsi="Times New Roman" w:cs="Times New Roman"/>
          <w:sz w:val="28"/>
          <w:szCs w:val="28"/>
        </w:rPr>
        <w:t>В настоящем Положении применяются следующие термины: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lastRenderedPageBreak/>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Бюджетный риск - возможное событие, негативно влияющее на результат </w:t>
      </w:r>
      <w:r>
        <w:rPr>
          <w:rFonts w:ascii="Times New Roman" w:hAnsi="Times New Roman" w:cs="Times New Roman"/>
          <w:sz w:val="28"/>
          <w:szCs w:val="28"/>
        </w:rPr>
        <w:lastRenderedPageBreak/>
        <w:t>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77650F" w:rsidRDefault="0077650F">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Финансовый менеджмент – деятельность должностных лиц</w:t>
      </w:r>
      <w:r w:rsidR="007D2C1D">
        <w:rPr>
          <w:rFonts w:ascii="Times New Roman" w:hAnsi="Times New Roman" w:cs="Times New Roman"/>
          <w:sz w:val="28"/>
          <w:szCs w:val="28"/>
        </w:rPr>
        <w:t xml:space="preserve"> (работников) главного администратора (администратора) бюджетных средств, направленная на достижение заданных (непосредственных и (или) конечных) результатов деятельности главного администратор</w:t>
      </w:r>
      <w:proofErr w:type="gramStart"/>
      <w:r w:rsidR="007D2C1D">
        <w:rPr>
          <w:rFonts w:ascii="Times New Roman" w:hAnsi="Times New Roman" w:cs="Times New Roman"/>
          <w:sz w:val="28"/>
          <w:szCs w:val="28"/>
        </w:rPr>
        <w:t>а(</w:t>
      </w:r>
      <w:proofErr w:type="gramEnd"/>
      <w:r w:rsidR="007D2C1D">
        <w:rPr>
          <w:rFonts w:ascii="Times New Roman" w:hAnsi="Times New Roman" w:cs="Times New Roman"/>
          <w:sz w:val="28"/>
          <w:szCs w:val="28"/>
        </w:rPr>
        <w:t>администратора) бюджетных средств, включая оказание государственных(муниципальных) услуг, выполнение работ и (или) исполнение государственных(муниципальных)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власти(государственных органов) или органов местного самоуправления.</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2.3</w:t>
      </w:r>
      <w:r w:rsidR="00836B90">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836B90" w:rsidRDefault="00970EF3" w:rsidP="00970EF3">
      <w:pPr>
        <w:pStyle w:val="ConsPlusNormal"/>
        <w:tabs>
          <w:tab w:val="left" w:pos="312"/>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2.4</w:t>
      </w:r>
      <w:proofErr w:type="gramStart"/>
      <w:r w:rsidR="00836B90">
        <w:rPr>
          <w:rFonts w:ascii="Times New Roman" w:hAnsi="Times New Roman" w:cs="Times New Roman"/>
          <w:sz w:val="28"/>
          <w:szCs w:val="28"/>
        </w:rPr>
        <w:t>В</w:t>
      </w:r>
      <w:proofErr w:type="gramEnd"/>
      <w:r w:rsidR="00836B90">
        <w:rPr>
          <w:rFonts w:ascii="Times New Roman" w:hAnsi="Times New Roman" w:cs="Times New Roman"/>
          <w:sz w:val="28"/>
          <w:szCs w:val="28"/>
        </w:rPr>
        <w:t xml:space="preserve">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w:t>
      </w:r>
      <w:r>
        <w:rPr>
          <w:rFonts w:ascii="Times New Roman" w:hAnsi="Times New Roman" w:cs="Times New Roman"/>
          <w:sz w:val="28"/>
          <w:szCs w:val="28"/>
        </w:rPr>
        <w:lastRenderedPageBreak/>
        <w:t>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836B90" w:rsidRDefault="00970EF3" w:rsidP="00970EF3">
      <w:pPr>
        <w:pStyle w:val="ConsPlusNormal"/>
        <w:tabs>
          <w:tab w:val="left" w:pos="312"/>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2.5.</w:t>
      </w:r>
      <w:r w:rsidR="00836B90">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00836B90">
        <w:rPr>
          <w:rFonts w:ascii="Times New Roman" w:hAnsi="Times New Roman" w:cs="Times New Roman"/>
          <w:sz w:val="28"/>
          <w:szCs w:val="28"/>
          <w:vertAlign w:val="superscript"/>
        </w:rPr>
        <w:t>1</w:t>
      </w:r>
      <w:r w:rsidR="00836B90">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w:t>
      </w:r>
      <w:r>
        <w:rPr>
          <w:rFonts w:ascii="Times New Roman" w:hAnsi="Times New Roman" w:cs="Times New Roman"/>
          <w:sz w:val="28"/>
          <w:szCs w:val="28"/>
        </w:rPr>
        <w:lastRenderedPageBreak/>
        <w:t>бюджетных процедур правами доступа к записям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836B90" w:rsidRDefault="00970EF3" w:rsidP="00970EF3">
      <w:pPr>
        <w:pStyle w:val="ConsPlusNormal"/>
        <w:tabs>
          <w:tab w:val="left" w:pos="312"/>
        </w:tabs>
        <w:spacing w:after="0" w:line="240" w:lineRule="auto"/>
        <w:ind w:left="350" w:firstLine="0"/>
        <w:jc w:val="both"/>
        <w:rPr>
          <w:rFonts w:ascii="Times New Roman" w:hAnsi="Times New Roman" w:cs="Times New Roman"/>
          <w:sz w:val="28"/>
          <w:szCs w:val="28"/>
        </w:rPr>
      </w:pPr>
      <w:r>
        <w:rPr>
          <w:rFonts w:ascii="Times New Roman" w:hAnsi="Times New Roman" w:cs="Times New Roman"/>
          <w:sz w:val="28"/>
          <w:szCs w:val="28"/>
        </w:rPr>
        <w:t>2.6.</w:t>
      </w:r>
      <w:r w:rsidR="00836B90">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полноте обоснования расходов на достижение заданных результатов, включая объективность и достоверность показателей непосредственных и </w:t>
      </w:r>
      <w:r>
        <w:rPr>
          <w:rFonts w:ascii="Times New Roman" w:hAnsi="Times New Roman" w:cs="Times New Roman"/>
          <w:sz w:val="28"/>
          <w:szCs w:val="28"/>
        </w:rPr>
        <w:lastRenderedPageBreak/>
        <w:t>конечных результатов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Style w:val="FontStyle23"/>
          <w:rFonts w:cs="Times New Roman"/>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36B90" w:rsidRDefault="00836B90"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xml:space="preserve">, определенные приказом Министерства финансов Российской Федерации от 21.11.2019 № 195н «Об утверждении </w:t>
      </w:r>
      <w:r>
        <w:rPr>
          <w:rFonts w:ascii="Times New Roman" w:hAnsi="Times New Roman" w:cs="Times New Roman"/>
          <w:sz w:val="28"/>
          <w:szCs w:val="28"/>
        </w:rPr>
        <w:lastRenderedPageBreak/>
        <w:t>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836B90" w:rsidRDefault="00836B90"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обеспечивать проведение мониторинга реализации субъектами </w:t>
      </w:r>
      <w:r>
        <w:rPr>
          <w:rFonts w:ascii="Times New Roman" w:hAnsi="Times New Roman" w:cs="Times New Roman"/>
          <w:sz w:val="28"/>
          <w:szCs w:val="28"/>
        </w:rPr>
        <w:lastRenderedPageBreak/>
        <w:t>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color w:val="385623"/>
          <w:sz w:val="28"/>
          <w:szCs w:val="28"/>
        </w:rPr>
      </w:pPr>
    </w:p>
    <w:p w:rsidR="00836B90" w:rsidRDefault="00836B90">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36B90" w:rsidRDefault="00836B90">
      <w:pPr>
        <w:pStyle w:val="ConsPlusNormal"/>
        <w:spacing w:after="0" w:line="240" w:lineRule="auto"/>
        <w:ind w:firstLineChars="125" w:firstLine="350"/>
        <w:jc w:val="center"/>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планирование аудиторского мероприятия и формирование программы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36B90" w:rsidRDefault="00836B90"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w:t>
      </w:r>
      <w:r>
        <w:rPr>
          <w:rFonts w:ascii="Times New Roman" w:hAnsi="Times New Roman" w:cs="Times New Roman"/>
          <w:sz w:val="28"/>
          <w:szCs w:val="28"/>
        </w:rPr>
        <w:lastRenderedPageBreak/>
        <w:t>мероприятий до начала очередного финансового года согласно приложению № 2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r w:rsidR="002877F9">
        <w:rPr>
          <w:rFonts w:ascii="Times New Roman" w:hAnsi="Times New Roman" w:cs="Times New Roman"/>
          <w:sz w:val="28"/>
          <w:szCs w:val="28"/>
        </w:rPr>
        <w:t>Шумилин</w:t>
      </w:r>
      <w:r w:rsidR="00840AD1">
        <w:rPr>
          <w:rFonts w:ascii="Times New Roman" w:hAnsi="Times New Roman" w:cs="Times New Roman"/>
          <w:sz w:val="28"/>
          <w:szCs w:val="28"/>
        </w:rPr>
        <w:t>ского</w:t>
      </w:r>
      <w:r>
        <w:rPr>
          <w:rFonts w:ascii="Times New Roman" w:hAnsi="Times New Roman" w:cs="Times New Roman"/>
          <w:sz w:val="28"/>
          <w:szCs w:val="28"/>
        </w:rPr>
        <w:t xml:space="preserve"> </w:t>
      </w:r>
      <w:r w:rsidR="00970EF3">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диторского мероприятия должен регулярно оценивать степень выполнения программы аудиторского мероприятия и достижения его целей. Оценка выполнения </w:t>
      </w:r>
      <w:r>
        <w:rPr>
          <w:rFonts w:ascii="Times New Roman" w:hAnsi="Times New Roman" w:cs="Times New Roman"/>
          <w:sz w:val="28"/>
          <w:szCs w:val="28"/>
        </w:rPr>
        <w:lastRenderedPageBreak/>
        <w:t>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 xml:space="preserve">аудиторской </w:t>
      </w:r>
      <w:r>
        <w:rPr>
          <w:rFonts w:ascii="Times New Roman" w:hAnsi="Times New Roman" w:cs="Times New Roman"/>
          <w:spacing w:val="2"/>
          <w:sz w:val="28"/>
          <w:szCs w:val="28"/>
        </w:rPr>
        <w:lastRenderedPageBreak/>
        <w:t>группы (при наличии)</w:t>
      </w:r>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w:t>
      </w:r>
      <w:r>
        <w:rPr>
          <w:rFonts w:ascii="Times New Roman" w:hAnsi="Times New Roman" w:cs="Times New Roman"/>
          <w:sz w:val="28"/>
          <w:szCs w:val="28"/>
        </w:rPr>
        <w:lastRenderedPageBreak/>
        <w:t>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836B90" w:rsidRDefault="00836B90"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w:t>
      </w:r>
      <w:r>
        <w:rPr>
          <w:rFonts w:ascii="Times New Roman" w:hAnsi="Times New Roman" w:cs="Times New Roman"/>
          <w:sz w:val="28"/>
          <w:szCs w:val="28"/>
        </w:rPr>
        <w:lastRenderedPageBreak/>
        <w:t>подразделений учреждения.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36B90" w:rsidRDefault="00836B90">
      <w:pPr>
        <w:pStyle w:val="ConsPlusNormal"/>
        <w:spacing w:after="0" w:line="240" w:lineRule="auto"/>
        <w:ind w:firstLineChars="125" w:firstLine="350"/>
        <w:jc w:val="both"/>
        <w:rPr>
          <w:rFonts w:ascii="Times New Roman" w:hAnsi="Times New Roman" w:cs="Times New Roman"/>
          <w:sz w:val="28"/>
          <w:szCs w:val="28"/>
        </w:rPr>
      </w:pPr>
    </w:p>
    <w:p w:rsidR="00836B90" w:rsidRDefault="00836B90">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836B90" w:rsidRDefault="00836B90">
      <w:pPr>
        <w:spacing w:after="0" w:line="240" w:lineRule="auto"/>
        <w:ind w:right="570" w:firstLineChars="125" w:firstLine="350"/>
        <w:jc w:val="both"/>
        <w:rPr>
          <w:sz w:val="28"/>
          <w:szCs w:val="28"/>
        </w:rPr>
      </w:pPr>
    </w:p>
    <w:p w:rsidR="00836B90" w:rsidRDefault="00836B90">
      <w:pPr>
        <w:spacing w:after="0" w:line="240" w:lineRule="auto"/>
        <w:ind w:right="570" w:firstLineChars="125" w:firstLine="350"/>
        <w:jc w:val="both"/>
        <w:rPr>
          <w:sz w:val="28"/>
          <w:szCs w:val="28"/>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Default="00836B90">
      <w:pPr>
        <w:shd w:val="clear" w:color="auto" w:fill="FFFFFF"/>
        <w:spacing w:after="0" w:line="240" w:lineRule="auto"/>
        <w:ind w:left="11907"/>
        <w:jc w:val="both"/>
        <w:textAlignment w:val="baseline"/>
        <w:rPr>
          <w:spacing w:val="1"/>
          <w:sz w:val="20"/>
          <w:szCs w:val="20"/>
        </w:rPr>
      </w:pPr>
    </w:p>
    <w:p w:rsidR="00836B90" w:rsidRPr="00D148A8" w:rsidRDefault="00836B90" w:rsidP="00D148A8">
      <w:pPr>
        <w:rPr>
          <w:sz w:val="20"/>
          <w:szCs w:val="20"/>
        </w:rPr>
        <w:sectPr w:rsidR="00836B90" w:rsidRPr="00D148A8" w:rsidSect="00D148A8">
          <w:pgSz w:w="11906" w:h="16838"/>
          <w:pgMar w:top="709" w:right="850" w:bottom="851" w:left="1701" w:header="708" w:footer="0" w:gutter="0"/>
          <w:cols w:space="0"/>
          <w:titlePg/>
          <w:docGrid w:linePitch="360"/>
        </w:sectPr>
      </w:pP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lastRenderedPageBreak/>
        <w:t>Приложение № 1</w:t>
      </w:r>
    </w:p>
    <w:p w:rsidR="00836B90" w:rsidRPr="00D148A8" w:rsidRDefault="00836B90" w:rsidP="00D148A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rsidP="00D148A8">
      <w:pPr>
        <w:shd w:val="clear" w:color="auto" w:fill="FFFFFF"/>
        <w:spacing w:after="0" w:line="240" w:lineRule="auto"/>
        <w:ind w:left="11907"/>
        <w:jc w:val="right"/>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shd w:val="clear" w:color="auto" w:fill="FFFFFF"/>
        <w:spacing w:after="0" w:line="240" w:lineRule="auto"/>
        <w:ind w:left="11907"/>
        <w:jc w:val="both"/>
        <w:textAlignment w:val="baseline"/>
        <w:rPr>
          <w:spacing w:val="1"/>
        </w:rPr>
      </w:pPr>
    </w:p>
    <w:p w:rsidR="00836B90" w:rsidRPr="00D148A8" w:rsidRDefault="00836B90">
      <w:pPr>
        <w:tabs>
          <w:tab w:val="left" w:pos="6300"/>
        </w:tabs>
        <w:spacing w:after="0" w:line="240" w:lineRule="auto"/>
        <w:jc w:val="center"/>
      </w:pPr>
    </w:p>
    <w:p w:rsidR="00836B90" w:rsidRPr="00D148A8" w:rsidRDefault="00836B90">
      <w:pPr>
        <w:tabs>
          <w:tab w:val="left" w:pos="6300"/>
        </w:tabs>
        <w:spacing w:after="0" w:line="240" w:lineRule="auto"/>
        <w:jc w:val="center"/>
      </w:pPr>
      <w:r w:rsidRPr="00D148A8">
        <w:t>РЕЕСТР рисков на 20___ год</w:t>
      </w:r>
    </w:p>
    <w:p w:rsidR="00836B90" w:rsidRPr="00D148A8" w:rsidRDefault="00836B90">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836B90" w:rsidRPr="00D148A8" w:rsidTr="00F00B38">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бюджетного риска</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Должностное лицо, ответственное за выполнение операции</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вероятности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степени влияния бюджетного риска (низкая/средняя/высокая)</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Оценка значимости (уровня) бюджетного риска (</w:t>
            </w:r>
            <w:proofErr w:type="gramStart"/>
            <w:r w:rsidRPr="00566426">
              <w:rPr>
                <w:lang w:eastAsia="en-US"/>
              </w:rPr>
              <w:t>значимый</w:t>
            </w:r>
            <w:proofErr w:type="gramEnd"/>
            <w:r w:rsidRPr="00566426">
              <w:rPr>
                <w:lang w:eastAsia="en-US"/>
              </w:rPr>
              <w:t>/незначимый)</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последствий бюджетного риска</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Описание причин бюджетного риска</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36B90" w:rsidRPr="00D148A8" w:rsidTr="00F00B38">
        <w:trPr>
          <w:trHeight w:val="209"/>
        </w:trPr>
        <w:tc>
          <w:tcPr>
            <w:tcW w:w="2034" w:type="dxa"/>
          </w:tcPr>
          <w:p w:rsidR="00836B90" w:rsidRPr="00566426" w:rsidRDefault="00836B90" w:rsidP="00F00B38">
            <w:pPr>
              <w:tabs>
                <w:tab w:val="left" w:pos="6300"/>
              </w:tabs>
              <w:spacing w:after="0" w:line="240" w:lineRule="auto"/>
              <w:jc w:val="center"/>
              <w:rPr>
                <w:lang w:eastAsia="en-US"/>
              </w:rPr>
            </w:pPr>
            <w:r w:rsidRPr="00566426">
              <w:rPr>
                <w:lang w:eastAsia="en-US"/>
              </w:rPr>
              <w:t>1</w:t>
            </w:r>
          </w:p>
        </w:tc>
        <w:tc>
          <w:tcPr>
            <w:tcW w:w="1527" w:type="dxa"/>
          </w:tcPr>
          <w:p w:rsidR="00836B90" w:rsidRPr="00566426" w:rsidRDefault="00836B90" w:rsidP="00F00B38">
            <w:pPr>
              <w:tabs>
                <w:tab w:val="left" w:pos="6300"/>
              </w:tabs>
              <w:spacing w:after="0" w:line="240" w:lineRule="auto"/>
              <w:jc w:val="center"/>
              <w:rPr>
                <w:lang w:eastAsia="en-US"/>
              </w:rPr>
            </w:pPr>
            <w:r w:rsidRPr="00566426">
              <w:rPr>
                <w:lang w:eastAsia="en-US"/>
              </w:rPr>
              <w:t>2</w:t>
            </w:r>
          </w:p>
        </w:tc>
        <w:tc>
          <w:tcPr>
            <w:tcW w:w="1681" w:type="dxa"/>
          </w:tcPr>
          <w:p w:rsidR="00836B90" w:rsidRPr="00566426" w:rsidRDefault="00836B90" w:rsidP="00F00B38">
            <w:pPr>
              <w:tabs>
                <w:tab w:val="left" w:pos="6300"/>
              </w:tabs>
              <w:spacing w:after="0" w:line="240" w:lineRule="auto"/>
              <w:jc w:val="center"/>
              <w:rPr>
                <w:lang w:eastAsia="en-US"/>
              </w:rPr>
            </w:pPr>
            <w:r w:rsidRPr="00566426">
              <w:rPr>
                <w:lang w:eastAsia="en-US"/>
              </w:rPr>
              <w:t>3</w:t>
            </w:r>
          </w:p>
        </w:tc>
        <w:tc>
          <w:tcPr>
            <w:tcW w:w="1617" w:type="dxa"/>
          </w:tcPr>
          <w:p w:rsidR="00836B90" w:rsidRPr="00566426" w:rsidRDefault="00836B90" w:rsidP="00F00B38">
            <w:pPr>
              <w:tabs>
                <w:tab w:val="left" w:pos="6300"/>
              </w:tabs>
              <w:spacing w:after="0" w:line="240" w:lineRule="auto"/>
              <w:jc w:val="center"/>
              <w:rPr>
                <w:lang w:eastAsia="en-US"/>
              </w:rPr>
            </w:pPr>
            <w:r w:rsidRPr="00566426">
              <w:rPr>
                <w:lang w:eastAsia="en-US"/>
              </w:rPr>
              <w:t>4</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5</w:t>
            </w:r>
          </w:p>
        </w:tc>
        <w:tc>
          <w:tcPr>
            <w:tcW w:w="1559" w:type="dxa"/>
          </w:tcPr>
          <w:p w:rsidR="00836B90" w:rsidRPr="00566426" w:rsidRDefault="00836B90" w:rsidP="00F00B38">
            <w:pPr>
              <w:tabs>
                <w:tab w:val="left" w:pos="6300"/>
              </w:tabs>
              <w:spacing w:after="0" w:line="240" w:lineRule="auto"/>
              <w:jc w:val="center"/>
              <w:rPr>
                <w:lang w:eastAsia="en-US"/>
              </w:rPr>
            </w:pPr>
            <w:r w:rsidRPr="00566426">
              <w:rPr>
                <w:lang w:eastAsia="en-US"/>
              </w:rPr>
              <w:t>6</w:t>
            </w:r>
          </w:p>
        </w:tc>
        <w:tc>
          <w:tcPr>
            <w:tcW w:w="1416" w:type="dxa"/>
          </w:tcPr>
          <w:p w:rsidR="00836B90" w:rsidRPr="00566426" w:rsidRDefault="00836B90" w:rsidP="00F00B38">
            <w:pPr>
              <w:tabs>
                <w:tab w:val="left" w:pos="6300"/>
              </w:tabs>
              <w:spacing w:after="0" w:line="240" w:lineRule="auto"/>
              <w:jc w:val="center"/>
              <w:rPr>
                <w:lang w:eastAsia="en-US"/>
              </w:rPr>
            </w:pPr>
            <w:r w:rsidRPr="00566426">
              <w:rPr>
                <w:lang w:eastAsia="en-US"/>
              </w:rPr>
              <w:t>7</w:t>
            </w:r>
          </w:p>
        </w:tc>
        <w:tc>
          <w:tcPr>
            <w:tcW w:w="1341" w:type="dxa"/>
          </w:tcPr>
          <w:p w:rsidR="00836B90" w:rsidRPr="00566426" w:rsidRDefault="00836B90" w:rsidP="00F00B38">
            <w:pPr>
              <w:tabs>
                <w:tab w:val="left" w:pos="6300"/>
              </w:tabs>
              <w:spacing w:after="0" w:line="240" w:lineRule="auto"/>
              <w:jc w:val="center"/>
              <w:rPr>
                <w:lang w:eastAsia="en-US"/>
              </w:rPr>
            </w:pPr>
            <w:r w:rsidRPr="00566426">
              <w:rPr>
                <w:lang w:eastAsia="en-US"/>
              </w:rPr>
              <w:t>8</w:t>
            </w:r>
          </w:p>
        </w:tc>
        <w:tc>
          <w:tcPr>
            <w:tcW w:w="2527" w:type="dxa"/>
          </w:tcPr>
          <w:p w:rsidR="00836B90" w:rsidRPr="00566426" w:rsidRDefault="00836B90" w:rsidP="00F00B38">
            <w:pPr>
              <w:tabs>
                <w:tab w:val="left" w:pos="6300"/>
              </w:tabs>
              <w:spacing w:after="0" w:line="240" w:lineRule="auto"/>
              <w:jc w:val="center"/>
              <w:rPr>
                <w:lang w:eastAsia="en-US"/>
              </w:rPr>
            </w:pPr>
            <w:r w:rsidRPr="00566426">
              <w:rPr>
                <w:lang w:eastAsia="en-US"/>
              </w:rPr>
              <w:t>9</w:t>
            </w:r>
          </w:p>
        </w:tc>
      </w:tr>
      <w:tr w:rsidR="00836B90" w:rsidRPr="00D148A8" w:rsidTr="00F00B38">
        <w:trPr>
          <w:trHeight w:val="49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rPr>
          <w:trHeight w:val="326"/>
        </w:trPr>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c>
          <w:tcPr>
            <w:tcW w:w="2034" w:type="dxa"/>
          </w:tcPr>
          <w:p w:rsidR="00836B90" w:rsidRPr="00566426" w:rsidRDefault="00836B90" w:rsidP="00F00B38">
            <w:pPr>
              <w:tabs>
                <w:tab w:val="left" w:pos="6300"/>
              </w:tabs>
              <w:spacing w:after="0" w:line="240" w:lineRule="auto"/>
              <w:rPr>
                <w:lang w:eastAsia="en-US"/>
              </w:rPr>
            </w:pPr>
          </w:p>
        </w:tc>
        <w:tc>
          <w:tcPr>
            <w:tcW w:w="1527" w:type="dxa"/>
          </w:tcPr>
          <w:p w:rsidR="00836B90" w:rsidRPr="00566426" w:rsidRDefault="00836B90" w:rsidP="00F00B38">
            <w:pPr>
              <w:tabs>
                <w:tab w:val="left" w:pos="6300"/>
              </w:tabs>
              <w:spacing w:after="0" w:line="240" w:lineRule="auto"/>
              <w:rPr>
                <w:lang w:eastAsia="en-US"/>
              </w:rPr>
            </w:pPr>
          </w:p>
        </w:tc>
        <w:tc>
          <w:tcPr>
            <w:tcW w:w="1681" w:type="dxa"/>
          </w:tcPr>
          <w:p w:rsidR="00836B90" w:rsidRPr="00566426" w:rsidRDefault="00836B90" w:rsidP="00F00B38">
            <w:pPr>
              <w:tabs>
                <w:tab w:val="left" w:pos="6300"/>
              </w:tabs>
              <w:spacing w:after="0" w:line="240" w:lineRule="auto"/>
              <w:rPr>
                <w:lang w:eastAsia="en-US"/>
              </w:rPr>
            </w:pPr>
          </w:p>
        </w:tc>
        <w:tc>
          <w:tcPr>
            <w:tcW w:w="1617"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559" w:type="dxa"/>
          </w:tcPr>
          <w:p w:rsidR="00836B90" w:rsidRPr="00566426" w:rsidRDefault="00836B90" w:rsidP="00F00B38">
            <w:pPr>
              <w:tabs>
                <w:tab w:val="left" w:pos="6300"/>
              </w:tabs>
              <w:spacing w:after="0" w:line="240" w:lineRule="auto"/>
              <w:rPr>
                <w:lang w:eastAsia="en-US"/>
              </w:rPr>
            </w:pPr>
          </w:p>
        </w:tc>
        <w:tc>
          <w:tcPr>
            <w:tcW w:w="1416" w:type="dxa"/>
          </w:tcPr>
          <w:p w:rsidR="00836B90" w:rsidRPr="00566426" w:rsidRDefault="00836B90" w:rsidP="00F00B38">
            <w:pPr>
              <w:tabs>
                <w:tab w:val="left" w:pos="6300"/>
              </w:tabs>
              <w:spacing w:after="0" w:line="240" w:lineRule="auto"/>
              <w:rPr>
                <w:lang w:eastAsia="en-US"/>
              </w:rPr>
            </w:pPr>
          </w:p>
        </w:tc>
        <w:tc>
          <w:tcPr>
            <w:tcW w:w="1341" w:type="dxa"/>
          </w:tcPr>
          <w:p w:rsidR="00836B90" w:rsidRPr="00566426" w:rsidRDefault="00836B90" w:rsidP="00F00B38">
            <w:pPr>
              <w:tabs>
                <w:tab w:val="left" w:pos="6300"/>
              </w:tabs>
              <w:spacing w:after="0" w:line="240" w:lineRule="auto"/>
              <w:rPr>
                <w:lang w:eastAsia="en-US"/>
              </w:rPr>
            </w:pPr>
          </w:p>
        </w:tc>
        <w:tc>
          <w:tcPr>
            <w:tcW w:w="2527" w:type="dxa"/>
          </w:tcPr>
          <w:p w:rsidR="00836B90" w:rsidRPr="00566426" w:rsidRDefault="00836B90" w:rsidP="00F00B38">
            <w:pPr>
              <w:tabs>
                <w:tab w:val="left" w:pos="6300"/>
              </w:tabs>
              <w:spacing w:after="0" w:line="240" w:lineRule="auto"/>
              <w:rPr>
                <w:lang w:eastAsia="en-US"/>
              </w:rPr>
            </w:pPr>
          </w:p>
        </w:tc>
      </w:tr>
      <w:tr w:rsidR="00836B90" w:rsidRPr="00D148A8" w:rsidTr="00F00B38">
        <w:trPr>
          <w:trHeight w:val="487"/>
        </w:trPr>
        <w:tc>
          <w:tcPr>
            <w:tcW w:w="15261" w:type="dxa"/>
            <w:gridSpan w:val="9"/>
          </w:tcPr>
          <w:p w:rsidR="00836B90" w:rsidRPr="00566426" w:rsidRDefault="00836B90" w:rsidP="00F00B38">
            <w:pPr>
              <w:tabs>
                <w:tab w:val="left" w:pos="6300"/>
              </w:tabs>
              <w:spacing w:after="0" w:line="240" w:lineRule="auto"/>
              <w:jc w:val="center"/>
              <w:rPr>
                <w:lang w:eastAsia="en-US"/>
              </w:rPr>
            </w:pPr>
            <w:r w:rsidRPr="00566426">
              <w:rPr>
                <w:lang w:eastAsia="en-US"/>
              </w:rPr>
              <w:t>Наименование бюджетной процедуры</w:t>
            </w:r>
          </w:p>
        </w:tc>
      </w:tr>
      <w:tr w:rsidR="00836B90" w:rsidRPr="00D148A8" w:rsidTr="00F00B38">
        <w:tc>
          <w:tcPr>
            <w:tcW w:w="2034" w:type="dxa"/>
          </w:tcPr>
          <w:p w:rsidR="00836B90" w:rsidRPr="00F00B38" w:rsidRDefault="00836B90" w:rsidP="00F00B38">
            <w:pPr>
              <w:tabs>
                <w:tab w:val="left" w:pos="6300"/>
              </w:tabs>
              <w:spacing w:after="0" w:line="240" w:lineRule="auto"/>
              <w:rPr>
                <w:rFonts w:ascii="Calibri" w:hAnsi="Calibri"/>
                <w:lang w:eastAsia="en-US"/>
              </w:rPr>
            </w:pPr>
          </w:p>
        </w:tc>
        <w:tc>
          <w:tcPr>
            <w:tcW w:w="1527" w:type="dxa"/>
          </w:tcPr>
          <w:p w:rsidR="00836B90" w:rsidRPr="00F00B38" w:rsidRDefault="00836B90" w:rsidP="00F00B38">
            <w:pPr>
              <w:tabs>
                <w:tab w:val="left" w:pos="6300"/>
              </w:tabs>
              <w:spacing w:after="0" w:line="240" w:lineRule="auto"/>
              <w:rPr>
                <w:rFonts w:ascii="Calibri" w:hAnsi="Calibri"/>
                <w:lang w:eastAsia="en-US"/>
              </w:rPr>
            </w:pPr>
          </w:p>
        </w:tc>
        <w:tc>
          <w:tcPr>
            <w:tcW w:w="1681" w:type="dxa"/>
          </w:tcPr>
          <w:p w:rsidR="00836B90" w:rsidRPr="00F00B38" w:rsidRDefault="00836B90" w:rsidP="00F00B38">
            <w:pPr>
              <w:tabs>
                <w:tab w:val="left" w:pos="6300"/>
              </w:tabs>
              <w:spacing w:after="0" w:line="240" w:lineRule="auto"/>
              <w:rPr>
                <w:rFonts w:ascii="Calibri" w:hAnsi="Calibri"/>
                <w:lang w:eastAsia="en-US"/>
              </w:rPr>
            </w:pPr>
          </w:p>
        </w:tc>
        <w:tc>
          <w:tcPr>
            <w:tcW w:w="1617"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559" w:type="dxa"/>
          </w:tcPr>
          <w:p w:rsidR="00836B90" w:rsidRPr="00F00B38" w:rsidRDefault="00836B90" w:rsidP="00F00B38">
            <w:pPr>
              <w:tabs>
                <w:tab w:val="left" w:pos="6300"/>
              </w:tabs>
              <w:spacing w:after="0" w:line="240" w:lineRule="auto"/>
              <w:rPr>
                <w:rFonts w:ascii="Calibri" w:hAnsi="Calibri"/>
                <w:lang w:eastAsia="en-US"/>
              </w:rPr>
            </w:pPr>
          </w:p>
        </w:tc>
        <w:tc>
          <w:tcPr>
            <w:tcW w:w="1416" w:type="dxa"/>
          </w:tcPr>
          <w:p w:rsidR="00836B90" w:rsidRPr="00F00B38" w:rsidRDefault="00836B90" w:rsidP="00F00B38">
            <w:pPr>
              <w:tabs>
                <w:tab w:val="left" w:pos="6300"/>
              </w:tabs>
              <w:spacing w:after="0" w:line="240" w:lineRule="auto"/>
              <w:rPr>
                <w:rFonts w:ascii="Calibri" w:hAnsi="Calibri"/>
                <w:lang w:eastAsia="en-US"/>
              </w:rPr>
            </w:pPr>
          </w:p>
        </w:tc>
        <w:tc>
          <w:tcPr>
            <w:tcW w:w="1341" w:type="dxa"/>
          </w:tcPr>
          <w:p w:rsidR="00836B90" w:rsidRPr="00F00B38" w:rsidRDefault="00836B90" w:rsidP="00F00B38">
            <w:pPr>
              <w:tabs>
                <w:tab w:val="left" w:pos="6300"/>
              </w:tabs>
              <w:spacing w:after="0" w:line="240" w:lineRule="auto"/>
              <w:rPr>
                <w:rFonts w:ascii="Calibri" w:hAnsi="Calibri"/>
                <w:lang w:eastAsia="en-US"/>
              </w:rPr>
            </w:pPr>
          </w:p>
        </w:tc>
        <w:tc>
          <w:tcPr>
            <w:tcW w:w="2527" w:type="dxa"/>
          </w:tcPr>
          <w:p w:rsidR="00836B90" w:rsidRPr="00F00B38" w:rsidRDefault="00836B90" w:rsidP="00F00B38">
            <w:pPr>
              <w:tabs>
                <w:tab w:val="left" w:pos="6300"/>
              </w:tabs>
              <w:spacing w:after="0" w:line="240" w:lineRule="auto"/>
              <w:rPr>
                <w:rFonts w:ascii="Calibri" w:hAnsi="Calibri"/>
                <w:lang w:eastAsia="en-US"/>
              </w:rPr>
            </w:pPr>
          </w:p>
        </w:tc>
      </w:tr>
    </w:tbl>
    <w:p w:rsidR="00836B90" w:rsidRDefault="00836B90">
      <w:pPr>
        <w:jc w:val="center"/>
        <w:rPr>
          <w:spacing w:val="1"/>
          <w:sz w:val="28"/>
          <w:szCs w:val="28"/>
        </w:rPr>
        <w:sectPr w:rsidR="00836B90">
          <w:pgSz w:w="16838" w:h="11906" w:orient="landscape"/>
          <w:pgMar w:top="1701" w:right="1134" w:bottom="850" w:left="1134" w:header="708" w:footer="0" w:gutter="0"/>
          <w:cols w:space="0"/>
          <w:titlePg/>
          <w:docGrid w:linePitch="360"/>
        </w:sectPr>
      </w:pP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2</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3210"/>
        </w:tabs>
        <w:spacing w:after="0" w:line="240" w:lineRule="auto"/>
        <w:ind w:right="-5839"/>
        <w:jc w:val="center"/>
      </w:pPr>
      <w:r w:rsidRPr="00D148A8">
        <w:t>УТВЕРЖДАЮ</w:t>
      </w:r>
    </w:p>
    <w:p w:rsidR="00836B90" w:rsidRPr="00D148A8" w:rsidRDefault="00836B90">
      <w:pPr>
        <w:tabs>
          <w:tab w:val="left" w:pos="3210"/>
        </w:tabs>
        <w:spacing w:after="0" w:line="240" w:lineRule="auto"/>
        <w:ind w:right="-5839"/>
        <w:jc w:val="center"/>
      </w:pPr>
      <w:r w:rsidRPr="00D148A8">
        <w:t>__________________________</w:t>
      </w:r>
    </w:p>
    <w:p w:rsidR="00836B90" w:rsidRPr="00D148A8" w:rsidRDefault="00836B90">
      <w:pPr>
        <w:tabs>
          <w:tab w:val="left" w:pos="3210"/>
        </w:tabs>
        <w:spacing w:after="0" w:line="360" w:lineRule="auto"/>
        <w:ind w:right="-5839"/>
        <w:jc w:val="center"/>
      </w:pPr>
      <w:r w:rsidRPr="00D148A8">
        <w:t>(должность руководителя)</w:t>
      </w:r>
    </w:p>
    <w:p w:rsidR="00836B90" w:rsidRPr="00D148A8" w:rsidRDefault="00836B90">
      <w:pPr>
        <w:tabs>
          <w:tab w:val="left" w:pos="1815"/>
          <w:tab w:val="left" w:pos="3210"/>
          <w:tab w:val="center" w:pos="4677"/>
        </w:tabs>
        <w:spacing w:after="0" w:line="240" w:lineRule="auto"/>
        <w:ind w:left="6009" w:right="-5839"/>
        <w:jc w:val="both"/>
      </w:pPr>
      <w:r w:rsidRPr="00D148A8">
        <w:t>____________   ______________________</w:t>
      </w:r>
    </w:p>
    <w:p w:rsidR="00836B90" w:rsidRPr="00D148A8" w:rsidRDefault="00836B90">
      <w:pPr>
        <w:tabs>
          <w:tab w:val="center" w:pos="4677"/>
          <w:tab w:val="left" w:pos="7605"/>
        </w:tabs>
        <w:spacing w:after="0" w:line="240" w:lineRule="auto"/>
        <w:ind w:left="6009" w:right="-5839"/>
        <w:jc w:val="both"/>
      </w:pPr>
      <w:r w:rsidRPr="00D148A8">
        <w:t>(подпись)              (расшифровка подписи)</w:t>
      </w:r>
    </w:p>
    <w:p w:rsidR="00836B90" w:rsidRPr="00D148A8" w:rsidRDefault="00836B90">
      <w:pPr>
        <w:tabs>
          <w:tab w:val="center" w:pos="4677"/>
          <w:tab w:val="left" w:pos="7605"/>
        </w:tabs>
        <w:spacing w:after="0" w:line="240" w:lineRule="auto"/>
        <w:ind w:right="-5839"/>
        <w:jc w:val="center"/>
      </w:pPr>
      <w:r w:rsidRPr="00D148A8">
        <w:t xml:space="preserve"> «_____»  _____________ 20 ___ г.</w:t>
      </w:r>
    </w:p>
    <w:p w:rsidR="00836B90" w:rsidRDefault="00836B90">
      <w:pPr>
        <w:spacing w:after="0" w:line="240" w:lineRule="auto"/>
        <w:ind w:right="-5839"/>
        <w:jc w:val="both"/>
        <w:rPr>
          <w:sz w:val="20"/>
        </w:rPr>
      </w:pPr>
    </w:p>
    <w:p w:rsidR="00836B90" w:rsidRDefault="00836B90">
      <w:pPr>
        <w:spacing w:after="0" w:line="240" w:lineRule="auto"/>
        <w:ind w:right="-5839"/>
        <w:jc w:val="center"/>
        <w:rPr>
          <w:sz w:val="28"/>
        </w:rPr>
      </w:pPr>
    </w:p>
    <w:p w:rsidR="00836B90" w:rsidRDefault="00836B90">
      <w:pPr>
        <w:tabs>
          <w:tab w:val="left" w:pos="3375"/>
        </w:tabs>
        <w:spacing w:after="0" w:line="240" w:lineRule="auto"/>
        <w:jc w:val="center"/>
        <w:rPr>
          <w:sz w:val="28"/>
        </w:rPr>
      </w:pPr>
      <w:r>
        <w:rPr>
          <w:sz w:val="28"/>
        </w:rPr>
        <w:t>ПЛАН</w:t>
      </w:r>
    </w:p>
    <w:p w:rsidR="00836B90" w:rsidRDefault="00836B90">
      <w:pPr>
        <w:tabs>
          <w:tab w:val="left" w:pos="3375"/>
        </w:tabs>
        <w:spacing w:after="0" w:line="240" w:lineRule="auto"/>
        <w:jc w:val="center"/>
        <w:rPr>
          <w:sz w:val="28"/>
        </w:rPr>
      </w:pPr>
      <w:r>
        <w:rPr>
          <w:sz w:val="28"/>
        </w:rPr>
        <w:t>внутреннего финансового аудита на 20 ____ год</w:t>
      </w:r>
    </w:p>
    <w:p w:rsidR="00836B90" w:rsidRDefault="00836B90">
      <w:pPr>
        <w:tabs>
          <w:tab w:val="left" w:pos="3375"/>
        </w:tabs>
        <w:spacing w:after="0" w:line="240" w:lineRule="auto"/>
        <w:jc w:val="center"/>
        <w:rPr>
          <w:sz w:val="28"/>
        </w:rPr>
      </w:pPr>
    </w:p>
    <w:p w:rsidR="00836B90" w:rsidRDefault="00836B90">
      <w:pPr>
        <w:tabs>
          <w:tab w:val="left" w:pos="3375"/>
        </w:tabs>
        <w:spacing w:after="0" w:line="240" w:lineRule="auto"/>
        <w:jc w:val="both"/>
        <w:rPr>
          <w:sz w:val="28"/>
        </w:rPr>
      </w:pPr>
      <w:r>
        <w:rPr>
          <w:sz w:val="28"/>
        </w:rPr>
        <w:t xml:space="preserve">Наименование главного </w:t>
      </w:r>
    </w:p>
    <w:p w:rsidR="00836B90" w:rsidRDefault="00836B90">
      <w:pPr>
        <w:tabs>
          <w:tab w:val="left" w:pos="3375"/>
        </w:tabs>
        <w:spacing w:after="0" w:line="240" w:lineRule="auto"/>
        <w:jc w:val="both"/>
        <w:rPr>
          <w:sz w:val="28"/>
        </w:rPr>
      </w:pPr>
      <w:r>
        <w:rPr>
          <w:sz w:val="28"/>
        </w:rPr>
        <w:t>администратора бюджетных средств __________________________________</w:t>
      </w: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p>
    <w:p w:rsidR="00836B90" w:rsidRDefault="00836B90">
      <w:pPr>
        <w:tabs>
          <w:tab w:val="left" w:pos="3375"/>
        </w:tabs>
        <w:spacing w:after="0" w:line="240" w:lineRule="auto"/>
        <w:jc w:val="both"/>
        <w:rPr>
          <w:sz w:val="28"/>
        </w:rPr>
      </w:pPr>
      <w:r>
        <w:rPr>
          <w:sz w:val="28"/>
        </w:rPr>
        <w:t>Субъект внутреннего финансового аудита ______________________________</w:t>
      </w:r>
    </w:p>
    <w:p w:rsidR="00836B90" w:rsidRDefault="00836B90">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836B90" w:rsidTr="00F00B38">
        <w:tc>
          <w:tcPr>
            <w:tcW w:w="56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 xml:space="preserve">№ </w:t>
            </w:r>
            <w:proofErr w:type="spellStart"/>
            <w:proofErr w:type="gramStart"/>
            <w:r w:rsidRPr="00566426">
              <w:rPr>
                <w:sz w:val="20"/>
                <w:szCs w:val="20"/>
                <w:lang w:eastAsia="en-US"/>
              </w:rPr>
              <w:t>п</w:t>
            </w:r>
            <w:proofErr w:type="spellEnd"/>
            <w:proofErr w:type="gramEnd"/>
            <w:r w:rsidRPr="00566426">
              <w:rPr>
                <w:sz w:val="20"/>
                <w:szCs w:val="20"/>
                <w:lang w:eastAsia="en-US"/>
              </w:rPr>
              <w:t>/</w:t>
            </w:r>
            <w:proofErr w:type="spellStart"/>
            <w:r w:rsidRPr="00566426">
              <w:rPr>
                <w:sz w:val="20"/>
                <w:szCs w:val="20"/>
                <w:lang w:eastAsia="en-US"/>
              </w:rPr>
              <w:t>п</w:t>
            </w:r>
            <w:proofErr w:type="spellEnd"/>
          </w:p>
        </w:tc>
        <w:tc>
          <w:tcPr>
            <w:tcW w:w="1637"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Тема аудиторского мероприятия</w:t>
            </w:r>
          </w:p>
        </w:tc>
        <w:tc>
          <w:tcPr>
            <w:tcW w:w="159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Объекты внутреннего финансового аудита</w:t>
            </w:r>
          </w:p>
        </w:tc>
        <w:tc>
          <w:tcPr>
            <w:tcW w:w="1434"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Субъект бюджетной процедуры</w:t>
            </w:r>
          </w:p>
        </w:tc>
        <w:tc>
          <w:tcPr>
            <w:tcW w:w="141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Проверяемый период</w:t>
            </w:r>
          </w:p>
        </w:tc>
        <w:tc>
          <w:tcPr>
            <w:tcW w:w="1560"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Месяц начала проведения аудиторского мероприятия</w:t>
            </w:r>
          </w:p>
        </w:tc>
        <w:tc>
          <w:tcPr>
            <w:tcW w:w="1536" w:type="dxa"/>
          </w:tcPr>
          <w:p w:rsidR="00836B90" w:rsidRPr="00566426" w:rsidRDefault="00836B90" w:rsidP="00F00B38">
            <w:pPr>
              <w:tabs>
                <w:tab w:val="left" w:pos="3375"/>
              </w:tabs>
              <w:spacing w:after="0" w:line="240" w:lineRule="auto"/>
              <w:jc w:val="center"/>
              <w:rPr>
                <w:sz w:val="20"/>
                <w:szCs w:val="20"/>
                <w:lang w:eastAsia="en-US"/>
              </w:rPr>
            </w:pPr>
            <w:r w:rsidRPr="00566426">
              <w:rPr>
                <w:sz w:val="20"/>
                <w:szCs w:val="20"/>
                <w:lang w:eastAsia="en-US"/>
              </w:rPr>
              <w:t>Ответственные исполнители</w:t>
            </w: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r w:rsidR="00836B90" w:rsidTr="00F00B38">
        <w:tc>
          <w:tcPr>
            <w:tcW w:w="567" w:type="dxa"/>
          </w:tcPr>
          <w:p w:rsidR="00836B90" w:rsidRPr="00F00B38" w:rsidRDefault="00836B90" w:rsidP="00F00B38">
            <w:pPr>
              <w:tabs>
                <w:tab w:val="left" w:pos="3375"/>
              </w:tabs>
              <w:spacing w:after="0" w:line="240" w:lineRule="auto"/>
              <w:rPr>
                <w:rFonts w:ascii="Calibri" w:hAnsi="Calibri"/>
                <w:sz w:val="28"/>
                <w:lang w:eastAsia="en-US"/>
              </w:rPr>
            </w:pPr>
          </w:p>
        </w:tc>
        <w:tc>
          <w:tcPr>
            <w:tcW w:w="1637" w:type="dxa"/>
          </w:tcPr>
          <w:p w:rsidR="00836B90" w:rsidRPr="00F00B38" w:rsidRDefault="00836B90" w:rsidP="00F00B38">
            <w:pPr>
              <w:tabs>
                <w:tab w:val="left" w:pos="3375"/>
              </w:tabs>
              <w:spacing w:after="0" w:line="240" w:lineRule="auto"/>
              <w:rPr>
                <w:rFonts w:ascii="Calibri" w:hAnsi="Calibri"/>
                <w:sz w:val="28"/>
                <w:lang w:eastAsia="en-US"/>
              </w:rPr>
            </w:pPr>
          </w:p>
        </w:tc>
        <w:tc>
          <w:tcPr>
            <w:tcW w:w="1590" w:type="dxa"/>
          </w:tcPr>
          <w:p w:rsidR="00836B90" w:rsidRPr="00F00B38" w:rsidRDefault="00836B90" w:rsidP="00F00B38">
            <w:pPr>
              <w:tabs>
                <w:tab w:val="left" w:pos="3375"/>
              </w:tabs>
              <w:spacing w:after="0" w:line="240" w:lineRule="auto"/>
              <w:rPr>
                <w:rFonts w:ascii="Calibri" w:hAnsi="Calibri"/>
                <w:sz w:val="28"/>
                <w:lang w:eastAsia="en-US"/>
              </w:rPr>
            </w:pPr>
          </w:p>
        </w:tc>
        <w:tc>
          <w:tcPr>
            <w:tcW w:w="1434" w:type="dxa"/>
          </w:tcPr>
          <w:p w:rsidR="00836B90" w:rsidRPr="00F00B38" w:rsidRDefault="00836B90" w:rsidP="00F00B38">
            <w:pPr>
              <w:tabs>
                <w:tab w:val="left" w:pos="3375"/>
              </w:tabs>
              <w:spacing w:after="0" w:line="240" w:lineRule="auto"/>
              <w:rPr>
                <w:rFonts w:ascii="Calibri" w:hAnsi="Calibri"/>
                <w:sz w:val="28"/>
                <w:lang w:eastAsia="en-US"/>
              </w:rPr>
            </w:pPr>
          </w:p>
        </w:tc>
        <w:tc>
          <w:tcPr>
            <w:tcW w:w="1410" w:type="dxa"/>
          </w:tcPr>
          <w:p w:rsidR="00836B90" w:rsidRPr="00F00B38" w:rsidRDefault="00836B90" w:rsidP="00F00B38">
            <w:pPr>
              <w:tabs>
                <w:tab w:val="left" w:pos="3375"/>
              </w:tabs>
              <w:spacing w:after="0" w:line="240" w:lineRule="auto"/>
              <w:rPr>
                <w:rFonts w:ascii="Calibri" w:hAnsi="Calibri"/>
                <w:sz w:val="28"/>
                <w:lang w:eastAsia="en-US"/>
              </w:rPr>
            </w:pPr>
          </w:p>
        </w:tc>
        <w:tc>
          <w:tcPr>
            <w:tcW w:w="1560" w:type="dxa"/>
          </w:tcPr>
          <w:p w:rsidR="00836B90" w:rsidRPr="00F00B38" w:rsidRDefault="00836B90" w:rsidP="00F00B38">
            <w:pPr>
              <w:tabs>
                <w:tab w:val="left" w:pos="3375"/>
              </w:tabs>
              <w:spacing w:after="0" w:line="240" w:lineRule="auto"/>
              <w:rPr>
                <w:rFonts w:ascii="Calibri" w:hAnsi="Calibri"/>
                <w:sz w:val="28"/>
                <w:lang w:eastAsia="en-US"/>
              </w:rPr>
            </w:pPr>
          </w:p>
        </w:tc>
        <w:tc>
          <w:tcPr>
            <w:tcW w:w="1536" w:type="dxa"/>
          </w:tcPr>
          <w:p w:rsidR="00836B90" w:rsidRPr="00F00B38" w:rsidRDefault="00836B90" w:rsidP="00F00B38">
            <w:pPr>
              <w:tabs>
                <w:tab w:val="left" w:pos="3375"/>
              </w:tabs>
              <w:spacing w:after="0" w:line="240" w:lineRule="auto"/>
              <w:rPr>
                <w:rFonts w:ascii="Calibri" w:hAnsi="Calibri"/>
                <w:sz w:val="28"/>
                <w:lang w:eastAsia="en-US"/>
              </w:rPr>
            </w:pPr>
          </w:p>
        </w:tc>
      </w:tr>
    </w:tbl>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Pr="00D148A8" w:rsidRDefault="00836B90">
      <w:pPr>
        <w:shd w:val="clear" w:color="auto" w:fill="FFFFFF"/>
        <w:spacing w:after="0" w:line="240" w:lineRule="auto"/>
        <w:ind w:left="7088"/>
        <w:jc w:val="both"/>
        <w:textAlignment w:val="baseline"/>
        <w:rPr>
          <w:spacing w:val="1"/>
          <w:szCs w:val="17"/>
        </w:rPr>
      </w:pP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lastRenderedPageBreak/>
        <w:t>Приложение № 3</w:t>
      </w:r>
    </w:p>
    <w:p w:rsidR="00836B90" w:rsidRPr="00D148A8" w:rsidRDefault="00836B90" w:rsidP="00D148A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2877F9">
        <w:rPr>
          <w:spacing w:val="1"/>
          <w:szCs w:val="17"/>
        </w:rPr>
        <w:t>Шумилин</w:t>
      </w:r>
      <w:r w:rsidR="00840AD1">
        <w:rPr>
          <w:spacing w:val="1"/>
          <w:szCs w:val="17"/>
        </w:rPr>
        <w:t>ского</w:t>
      </w:r>
      <w:r w:rsidRPr="00D148A8">
        <w:rPr>
          <w:spacing w:val="1"/>
          <w:szCs w:val="17"/>
        </w:rPr>
        <w:t xml:space="preserve"> </w:t>
      </w:r>
      <w:r>
        <w:rPr>
          <w:spacing w:val="1"/>
          <w:szCs w:val="17"/>
        </w:rPr>
        <w:t>сельского поселения</w:t>
      </w:r>
    </w:p>
    <w:p w:rsidR="00836B90" w:rsidRDefault="00836B90">
      <w:pPr>
        <w:shd w:val="clear" w:color="auto" w:fill="FFFFFF"/>
        <w:spacing w:after="0" w:line="252" w:lineRule="atLeast"/>
        <w:jc w:val="right"/>
        <w:textAlignment w:val="baseline"/>
        <w:rPr>
          <w:spacing w:val="1"/>
          <w:sz w:val="17"/>
          <w:szCs w:val="17"/>
        </w:rPr>
      </w:pPr>
    </w:p>
    <w:p w:rsidR="00836B90" w:rsidRDefault="00836B90">
      <w:pPr>
        <w:tabs>
          <w:tab w:val="left" w:pos="3375"/>
        </w:tabs>
        <w:spacing w:after="0" w:line="240" w:lineRule="auto"/>
        <w:jc w:val="center"/>
      </w:pPr>
      <w:r>
        <w:rPr>
          <w:spacing w:val="1"/>
          <w:sz w:val="17"/>
          <w:szCs w:val="17"/>
        </w:rPr>
        <w:t>                           </w:t>
      </w:r>
    </w:p>
    <w:p w:rsidR="00836B90" w:rsidRDefault="00836B90">
      <w:pPr>
        <w:tabs>
          <w:tab w:val="left" w:pos="3375"/>
        </w:tabs>
        <w:spacing w:after="0" w:line="240" w:lineRule="auto"/>
        <w:jc w:val="center"/>
      </w:pPr>
      <w:r>
        <w:t>Заключение № ____</w:t>
      </w:r>
    </w:p>
    <w:p w:rsidR="00836B90" w:rsidRDefault="00836B90">
      <w:pPr>
        <w:tabs>
          <w:tab w:val="left" w:pos="3375"/>
        </w:tabs>
        <w:spacing w:after="0" w:line="240" w:lineRule="auto"/>
        <w:jc w:val="center"/>
      </w:pPr>
      <w:r>
        <w:t>по результатам аудиторского мероприятия</w:t>
      </w:r>
    </w:p>
    <w:p w:rsidR="00836B90" w:rsidRDefault="00836B90">
      <w:pPr>
        <w:tabs>
          <w:tab w:val="left" w:pos="3375"/>
        </w:tabs>
        <w:spacing w:after="0" w:line="240" w:lineRule="auto"/>
        <w:jc w:val="center"/>
      </w:pPr>
      <w:r>
        <w:t>________________________________________________________________</w:t>
      </w:r>
    </w:p>
    <w:p w:rsidR="00836B90" w:rsidRDefault="00836B90">
      <w:pPr>
        <w:tabs>
          <w:tab w:val="left" w:pos="3375"/>
        </w:tabs>
        <w:spacing w:after="0" w:line="240" w:lineRule="auto"/>
        <w:jc w:val="center"/>
      </w:pPr>
      <w:r>
        <w:t>(тема аудиторского мероприятия)</w:t>
      </w:r>
    </w:p>
    <w:p w:rsidR="00836B90" w:rsidRDefault="00836B90">
      <w:pPr>
        <w:spacing w:after="0" w:line="240" w:lineRule="auto"/>
        <w:ind w:left="113" w:right="57"/>
        <w:jc w:val="both"/>
      </w:pPr>
      <w:r>
        <w:t xml:space="preserve">_____________ </w:t>
      </w:r>
      <w:r>
        <w:tab/>
        <w:t>____________</w:t>
      </w:r>
    </w:p>
    <w:p w:rsidR="00836B90" w:rsidRDefault="00836B90">
      <w:pPr>
        <w:spacing w:after="0" w:line="240" w:lineRule="auto"/>
        <w:ind w:firstLineChars="150" w:firstLine="360"/>
      </w:pPr>
      <w:r>
        <w:t xml:space="preserve">(дата) </w:t>
      </w:r>
      <w:r>
        <w:tab/>
        <w:t>(место составления)</w:t>
      </w:r>
    </w:p>
    <w:p w:rsidR="00836B90" w:rsidRDefault="00836B90">
      <w:pPr>
        <w:spacing w:after="0" w:line="240" w:lineRule="auto"/>
        <w:ind w:firstLineChars="150" w:firstLine="360"/>
      </w:pPr>
    </w:p>
    <w:p w:rsidR="00836B90" w:rsidRDefault="00836B90">
      <w:pPr>
        <w:spacing w:after="0" w:line="240" w:lineRule="auto"/>
        <w:jc w:val="both"/>
      </w:pPr>
      <w:r>
        <w:t>На сновании__________________________________________________________________</w:t>
      </w:r>
    </w:p>
    <w:p w:rsidR="00836B90" w:rsidRDefault="00836B90">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836B90" w:rsidRDefault="00836B90">
      <w:pPr>
        <w:tabs>
          <w:tab w:val="left" w:pos="3777"/>
        </w:tabs>
        <w:spacing w:after="0" w:line="240" w:lineRule="auto"/>
        <w:jc w:val="center"/>
        <w:rPr>
          <w:sz w:val="20"/>
        </w:rPr>
      </w:pPr>
    </w:p>
    <w:p w:rsidR="00836B90" w:rsidRDefault="00836B90">
      <w:pPr>
        <w:tabs>
          <w:tab w:val="left" w:pos="3777"/>
        </w:tabs>
        <w:spacing w:after="0" w:line="240" w:lineRule="auto"/>
        <w:jc w:val="both"/>
      </w:pPr>
      <w:r>
        <w:t>аудиторской группой (</w:t>
      </w:r>
      <w:proofErr w:type="gramStart"/>
      <w:r>
        <w:t>проверяющим</w:t>
      </w:r>
      <w:proofErr w:type="gramEnd"/>
      <w:r>
        <w:t>) в составе:</w:t>
      </w:r>
    </w:p>
    <w:p w:rsidR="00836B90" w:rsidRDefault="00836B90">
      <w:pPr>
        <w:tabs>
          <w:tab w:val="left" w:pos="3777"/>
        </w:tabs>
        <w:spacing w:after="0" w:line="240" w:lineRule="auto"/>
        <w:jc w:val="both"/>
      </w:pPr>
      <w:r>
        <w:t>фамилия, инициалы, должность руководителя аудиторской группы (проверяющего)-</w:t>
      </w:r>
    </w:p>
    <w:p w:rsidR="00836B90" w:rsidRDefault="00836B90">
      <w:pPr>
        <w:tabs>
          <w:tab w:val="left" w:pos="3777"/>
        </w:tabs>
        <w:spacing w:after="0" w:line="240" w:lineRule="auto"/>
        <w:jc w:val="both"/>
      </w:pPr>
      <w:r>
        <w:t>фамилия, инициалы, должность участников аудиторской группы</w:t>
      </w:r>
    </w:p>
    <w:p w:rsidR="00836B90" w:rsidRDefault="00836B90">
      <w:pPr>
        <w:tabs>
          <w:tab w:val="left" w:pos="3777"/>
        </w:tabs>
        <w:spacing w:after="0" w:line="240" w:lineRule="auto"/>
        <w:jc w:val="both"/>
      </w:pPr>
      <w:r>
        <w:t>проведено аудиторское мероприятие_____________________________________________</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r>
        <w:rPr>
          <w:sz w:val="22"/>
        </w:rPr>
        <w:t>(тема аудиторского мероприятия)</w:t>
      </w:r>
    </w:p>
    <w:p w:rsidR="00836B90" w:rsidRDefault="00836B90">
      <w:pPr>
        <w:tabs>
          <w:tab w:val="left" w:pos="3777"/>
        </w:tabs>
        <w:spacing w:after="0" w:line="240" w:lineRule="auto"/>
        <w:jc w:val="both"/>
      </w:pPr>
      <w:r>
        <w:t>Проверяемый период:___________________________________________________________</w:t>
      </w:r>
    </w:p>
    <w:p w:rsidR="00836B90" w:rsidRDefault="00836B90">
      <w:pPr>
        <w:tabs>
          <w:tab w:val="left" w:pos="3777"/>
        </w:tabs>
        <w:spacing w:after="0" w:line="240" w:lineRule="auto"/>
        <w:jc w:val="both"/>
      </w:pPr>
    </w:p>
    <w:p w:rsidR="00836B90" w:rsidRDefault="00836B90">
      <w:pPr>
        <w:tabs>
          <w:tab w:val="left" w:pos="3777"/>
        </w:tabs>
        <w:spacing w:after="0" w:line="240" w:lineRule="auto"/>
        <w:jc w:val="both"/>
      </w:pPr>
      <w:r>
        <w:t>Сроки проведения аудиторского мероприятия: _____________________________________</w:t>
      </w:r>
    </w:p>
    <w:p w:rsidR="00836B90" w:rsidRDefault="00836B90">
      <w:pPr>
        <w:tabs>
          <w:tab w:val="left" w:pos="3777"/>
        </w:tabs>
        <w:spacing w:after="0" w:line="240" w:lineRule="auto"/>
        <w:jc w:val="both"/>
      </w:pPr>
      <w:r>
        <w:t>Объект внутреннего финансового аудита: _________________________________________</w:t>
      </w:r>
    </w:p>
    <w:p w:rsidR="00836B90" w:rsidRDefault="00836B90">
      <w:pPr>
        <w:tabs>
          <w:tab w:val="left" w:pos="3777"/>
        </w:tabs>
        <w:spacing w:after="0" w:line="240" w:lineRule="auto"/>
        <w:jc w:val="both"/>
      </w:pPr>
      <w:r>
        <w:t>Общие сведения об объекте внутреннего финансового аудита</w:t>
      </w:r>
    </w:p>
    <w:p w:rsidR="00836B90" w:rsidRDefault="00836B90">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center"/>
        <w:rPr>
          <w:sz w:val="22"/>
        </w:rPr>
      </w:pPr>
      <w:proofErr w:type="gramStart"/>
      <w:r>
        <w:rPr>
          <w:sz w:val="22"/>
        </w:rPr>
        <w:t>(описание выявленных нарушений и (или) недостатков</w:t>
      </w:r>
      <w:proofErr w:type="gramEnd"/>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r>
        <w:t xml:space="preserve">Выводы: </w:t>
      </w:r>
    </w:p>
    <w:p w:rsidR="00836B90" w:rsidRDefault="00836B90">
      <w:pPr>
        <w:tabs>
          <w:tab w:val="left" w:pos="3777"/>
        </w:tabs>
        <w:spacing w:after="0" w:line="240" w:lineRule="auto"/>
        <w:jc w:val="both"/>
      </w:pPr>
      <w:r>
        <w:t xml:space="preserve">_____________________________________________________________________________Предложения и рекомендации: </w:t>
      </w:r>
    </w:p>
    <w:p w:rsidR="00836B90" w:rsidRDefault="00836B90">
      <w:pPr>
        <w:tabs>
          <w:tab w:val="left" w:pos="3777"/>
        </w:tabs>
        <w:spacing w:after="0" w:line="240" w:lineRule="auto"/>
        <w:jc w:val="both"/>
      </w:pPr>
      <w:r>
        <w:t>_____________________________________________________________________________</w:t>
      </w:r>
    </w:p>
    <w:p w:rsidR="00836B90" w:rsidRDefault="00836B90">
      <w:pPr>
        <w:tabs>
          <w:tab w:val="left" w:pos="3777"/>
        </w:tabs>
        <w:spacing w:after="0" w:line="240" w:lineRule="auto"/>
        <w:jc w:val="both"/>
      </w:pPr>
    </w:p>
    <w:p w:rsidR="00836B90" w:rsidRDefault="00836B90">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836B90" w:rsidRDefault="00836B90">
      <w:pPr>
        <w:tabs>
          <w:tab w:val="left" w:pos="6780"/>
        </w:tabs>
        <w:spacing w:after="0" w:line="240" w:lineRule="auto"/>
        <w:ind w:right="-397"/>
        <w:jc w:val="both"/>
      </w:pPr>
      <w:r>
        <w:t>группы (</w:t>
      </w:r>
      <w:proofErr w:type="gramStart"/>
      <w:r>
        <w:t>проверяющий</w:t>
      </w:r>
      <w:proofErr w:type="gramEnd"/>
      <w:r>
        <w:t>)                              ____________ ______________</w:t>
      </w:r>
    </w:p>
    <w:p w:rsidR="00836B90" w:rsidRDefault="00836B90">
      <w:pPr>
        <w:tabs>
          <w:tab w:val="left" w:pos="6780"/>
        </w:tabs>
        <w:spacing w:after="0" w:line="240" w:lineRule="auto"/>
        <w:ind w:right="-397"/>
        <w:jc w:val="both"/>
      </w:pPr>
      <w:r>
        <w:rPr>
          <w:sz w:val="20"/>
        </w:rPr>
        <w:t>(подпись)                 (ФИО)</w:t>
      </w:r>
    </w:p>
    <w:p w:rsidR="00836B90" w:rsidRDefault="00836B90">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36B90" w:rsidRDefault="00836B90">
      <w:pPr>
        <w:tabs>
          <w:tab w:val="left" w:pos="6018"/>
        </w:tabs>
        <w:spacing w:after="0" w:line="240" w:lineRule="auto"/>
        <w:jc w:val="both"/>
        <w:rPr>
          <w:sz w:val="20"/>
        </w:rPr>
      </w:pPr>
      <w:r>
        <w:rPr>
          <w:sz w:val="20"/>
        </w:rPr>
        <w:t>(подпись)               (ФИО)</w:t>
      </w:r>
    </w:p>
    <w:p w:rsidR="00836B90" w:rsidRDefault="00836B90">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Default="00836B90">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836B90" w:rsidRDefault="00836B90">
      <w:pPr>
        <w:tabs>
          <w:tab w:val="left" w:pos="6018"/>
        </w:tabs>
        <w:spacing w:after="0" w:line="240" w:lineRule="auto"/>
        <w:jc w:val="both"/>
        <w:rPr>
          <w:sz w:val="20"/>
        </w:rPr>
      </w:pPr>
      <w:r>
        <w:rPr>
          <w:sz w:val="20"/>
        </w:rPr>
        <w:t xml:space="preserve">                                                                                        (подпись)                             (ФИО)</w:t>
      </w:r>
    </w:p>
    <w:p w:rsidR="00836B90" w:rsidRDefault="00836B90">
      <w:pPr>
        <w:tabs>
          <w:tab w:val="left" w:pos="6018"/>
        </w:tabs>
        <w:spacing w:after="0" w:line="240" w:lineRule="auto"/>
        <w:jc w:val="both"/>
        <w:rPr>
          <w:sz w:val="20"/>
        </w:rPr>
      </w:pPr>
      <w:r>
        <w:rPr>
          <w:sz w:val="20"/>
        </w:rPr>
        <w:t xml:space="preserve">                                                                                    «___»  ____________ 20___ года</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lastRenderedPageBreak/>
        <w:t>Приложение № 4</w:t>
      </w:r>
    </w:p>
    <w:p w:rsidR="00836B90" w:rsidRPr="00D148A8" w:rsidRDefault="00836B90"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2877F9">
        <w:rPr>
          <w:spacing w:val="1"/>
        </w:rPr>
        <w:t>Шумилин</w:t>
      </w:r>
      <w:r w:rsidR="00840AD1">
        <w:rPr>
          <w:spacing w:val="1"/>
        </w:rPr>
        <w:t>ского</w:t>
      </w:r>
      <w:r w:rsidRPr="00D148A8">
        <w:rPr>
          <w:spacing w:val="1"/>
        </w:rPr>
        <w:t xml:space="preserve"> </w:t>
      </w:r>
      <w:r>
        <w:rPr>
          <w:spacing w:val="1"/>
        </w:rPr>
        <w:t>сельского поселения</w:t>
      </w:r>
    </w:p>
    <w:p w:rsidR="00836B90" w:rsidRPr="00D148A8" w:rsidRDefault="00836B90">
      <w:pPr>
        <w:shd w:val="clear" w:color="auto" w:fill="FFFFFF"/>
        <w:spacing w:after="0" w:line="252" w:lineRule="atLeast"/>
        <w:jc w:val="right"/>
        <w:textAlignment w:val="baseline"/>
        <w:rPr>
          <w:spacing w:val="1"/>
        </w:rPr>
      </w:pPr>
    </w:p>
    <w:p w:rsidR="00836B90" w:rsidRPr="00D148A8" w:rsidRDefault="00836B90">
      <w:pPr>
        <w:tabs>
          <w:tab w:val="left" w:pos="6018"/>
        </w:tabs>
        <w:spacing w:after="0" w:line="240" w:lineRule="auto"/>
        <w:ind w:right="1587"/>
        <w:jc w:val="right"/>
      </w:pPr>
    </w:p>
    <w:p w:rsidR="00836B90" w:rsidRPr="00D148A8" w:rsidRDefault="00836B90">
      <w:pPr>
        <w:tabs>
          <w:tab w:val="left" w:pos="6018"/>
        </w:tabs>
        <w:spacing w:after="0" w:line="240" w:lineRule="auto"/>
        <w:ind w:right="1587"/>
        <w:jc w:val="right"/>
      </w:pPr>
      <w:r w:rsidRPr="00D148A8">
        <w:t>УТВЕРЖДАЮ</w:t>
      </w:r>
    </w:p>
    <w:p w:rsidR="00836B90" w:rsidRPr="00D148A8" w:rsidRDefault="00836B90">
      <w:pPr>
        <w:tabs>
          <w:tab w:val="left" w:pos="3210"/>
        </w:tabs>
        <w:spacing w:after="0" w:line="240" w:lineRule="auto"/>
        <w:ind w:right="907"/>
        <w:jc w:val="right"/>
      </w:pPr>
      <w:r w:rsidRPr="00D148A8">
        <w:t>__________________________</w:t>
      </w:r>
    </w:p>
    <w:p w:rsidR="00836B90" w:rsidRPr="00D148A8" w:rsidRDefault="00836B90">
      <w:pPr>
        <w:tabs>
          <w:tab w:val="left" w:pos="3210"/>
        </w:tabs>
        <w:spacing w:after="0" w:line="360" w:lineRule="auto"/>
        <w:ind w:right="907"/>
        <w:jc w:val="right"/>
      </w:pPr>
      <w:r w:rsidRPr="00D148A8">
        <w:t>(должность руководителя)</w:t>
      </w:r>
    </w:p>
    <w:p w:rsidR="00836B90" w:rsidRPr="00D148A8" w:rsidRDefault="00836B90">
      <w:pPr>
        <w:tabs>
          <w:tab w:val="left" w:pos="1815"/>
          <w:tab w:val="left" w:pos="3210"/>
          <w:tab w:val="center" w:pos="4677"/>
        </w:tabs>
        <w:spacing w:after="0" w:line="240" w:lineRule="auto"/>
        <w:ind w:right="340"/>
        <w:jc w:val="right"/>
      </w:pPr>
      <w:r w:rsidRPr="00D148A8">
        <w:t>____________         ______________________</w:t>
      </w:r>
    </w:p>
    <w:p w:rsidR="00836B90" w:rsidRPr="00D148A8" w:rsidRDefault="00836B90">
      <w:pPr>
        <w:tabs>
          <w:tab w:val="center" w:pos="4560"/>
          <w:tab w:val="left" w:pos="7605"/>
        </w:tabs>
        <w:wordWrap w:val="0"/>
        <w:spacing w:after="0" w:line="240" w:lineRule="auto"/>
        <w:ind w:right="475"/>
        <w:jc w:val="right"/>
      </w:pPr>
      <w:r w:rsidRPr="00D148A8">
        <w:t>(подпись) (расшифровка подписи)</w:t>
      </w:r>
    </w:p>
    <w:p w:rsidR="00836B90" w:rsidRPr="00D148A8" w:rsidRDefault="00836B90">
      <w:pPr>
        <w:tabs>
          <w:tab w:val="center" w:pos="4677"/>
          <w:tab w:val="left" w:pos="7605"/>
        </w:tabs>
        <w:spacing w:after="0" w:line="240" w:lineRule="auto"/>
        <w:ind w:right="907"/>
        <w:jc w:val="right"/>
      </w:pPr>
      <w:r w:rsidRPr="00D148A8">
        <w:t xml:space="preserve"> «_____»  _____________ 20 ___ г.</w:t>
      </w:r>
    </w:p>
    <w:p w:rsidR="00836B90" w:rsidRPr="00D148A8" w:rsidRDefault="00836B90">
      <w:pPr>
        <w:spacing w:after="0" w:line="240" w:lineRule="auto"/>
        <w:jc w:val="both"/>
      </w:pPr>
    </w:p>
    <w:p w:rsidR="00836B90" w:rsidRPr="00D148A8" w:rsidRDefault="00836B90">
      <w:pPr>
        <w:tabs>
          <w:tab w:val="left" w:pos="7064"/>
        </w:tabs>
        <w:spacing w:after="0" w:line="240" w:lineRule="auto"/>
        <w:jc w:val="center"/>
      </w:pPr>
      <w:r w:rsidRPr="00D148A8">
        <w:t xml:space="preserve">План мероприятий по результатам аудиторского мероприятия </w:t>
      </w:r>
    </w:p>
    <w:p w:rsidR="00836B90" w:rsidRPr="00D148A8" w:rsidRDefault="00836B90">
      <w:pPr>
        <w:tabs>
          <w:tab w:val="left" w:pos="7064"/>
        </w:tabs>
        <w:spacing w:after="0" w:line="240" w:lineRule="auto"/>
        <w:jc w:val="center"/>
      </w:pPr>
      <w:r w:rsidRPr="00D148A8">
        <w:t>_____________________________________________________________________________</w:t>
      </w:r>
    </w:p>
    <w:p w:rsidR="00836B90" w:rsidRPr="00D148A8" w:rsidRDefault="00836B90">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836B90" w:rsidRPr="00D148A8" w:rsidRDefault="00836B90">
      <w:pPr>
        <w:tabs>
          <w:tab w:val="left" w:pos="7064"/>
        </w:tabs>
        <w:spacing w:after="0" w:line="240" w:lineRule="auto"/>
        <w:jc w:val="both"/>
      </w:pPr>
    </w:p>
    <w:p w:rsidR="00836B90" w:rsidRPr="00D148A8" w:rsidRDefault="00836B90">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 xml:space="preserve">№ </w:t>
            </w:r>
            <w:proofErr w:type="spellStart"/>
            <w:r w:rsidRPr="00566426">
              <w:rPr>
                <w:lang w:eastAsia="en-US"/>
              </w:rPr>
              <w:t>п\</w:t>
            </w:r>
            <w:proofErr w:type="gramStart"/>
            <w:r w:rsidRPr="00566426">
              <w:rPr>
                <w:lang w:eastAsia="en-US"/>
              </w:rPr>
              <w:t>п</w:t>
            </w:r>
            <w:proofErr w:type="spellEnd"/>
            <w:proofErr w:type="gramEnd"/>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Нарушение, недостаток (текст) с указанием номера страницы заключения</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Мероприятия по устранению нарушения, недостатка</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Срок устранения нарушения, недостатка</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Должностное лицо, ответственное за устранение нарушения, недостатка</w:t>
            </w:r>
          </w:p>
        </w:tc>
      </w:tr>
      <w:tr w:rsidR="00836B90" w:rsidRPr="00D148A8" w:rsidTr="00F00B38">
        <w:tc>
          <w:tcPr>
            <w:tcW w:w="567" w:type="dxa"/>
          </w:tcPr>
          <w:p w:rsidR="00836B90" w:rsidRPr="00566426" w:rsidRDefault="00836B90" w:rsidP="00F00B38">
            <w:pPr>
              <w:tabs>
                <w:tab w:val="left" w:pos="7064"/>
              </w:tabs>
              <w:spacing w:after="0" w:line="240" w:lineRule="auto"/>
              <w:jc w:val="center"/>
              <w:rPr>
                <w:lang w:eastAsia="en-US"/>
              </w:rPr>
            </w:pPr>
            <w:r w:rsidRPr="00566426">
              <w:rPr>
                <w:lang w:eastAsia="en-US"/>
              </w:rPr>
              <w:t>1</w:t>
            </w:r>
          </w:p>
        </w:tc>
        <w:tc>
          <w:tcPr>
            <w:tcW w:w="3291" w:type="dxa"/>
          </w:tcPr>
          <w:p w:rsidR="00836B90" w:rsidRPr="00566426" w:rsidRDefault="00836B90" w:rsidP="00F00B38">
            <w:pPr>
              <w:tabs>
                <w:tab w:val="left" w:pos="7064"/>
              </w:tabs>
              <w:spacing w:after="0" w:line="240" w:lineRule="auto"/>
              <w:jc w:val="center"/>
              <w:rPr>
                <w:lang w:eastAsia="en-US"/>
              </w:rPr>
            </w:pPr>
            <w:r w:rsidRPr="00566426">
              <w:rPr>
                <w:lang w:eastAsia="en-US"/>
              </w:rPr>
              <w:t>2</w:t>
            </w:r>
          </w:p>
        </w:tc>
        <w:tc>
          <w:tcPr>
            <w:tcW w:w="2126" w:type="dxa"/>
          </w:tcPr>
          <w:p w:rsidR="00836B90" w:rsidRPr="00566426" w:rsidRDefault="00836B90" w:rsidP="00F00B38">
            <w:pPr>
              <w:tabs>
                <w:tab w:val="left" w:pos="7064"/>
              </w:tabs>
              <w:spacing w:after="0" w:line="240" w:lineRule="auto"/>
              <w:jc w:val="center"/>
              <w:rPr>
                <w:lang w:eastAsia="en-US"/>
              </w:rPr>
            </w:pPr>
            <w:r w:rsidRPr="00566426">
              <w:rPr>
                <w:lang w:eastAsia="en-US"/>
              </w:rPr>
              <w:t>3</w:t>
            </w:r>
          </w:p>
        </w:tc>
        <w:tc>
          <w:tcPr>
            <w:tcW w:w="1701" w:type="dxa"/>
          </w:tcPr>
          <w:p w:rsidR="00836B90" w:rsidRPr="00566426" w:rsidRDefault="00836B90" w:rsidP="00F00B38">
            <w:pPr>
              <w:tabs>
                <w:tab w:val="left" w:pos="7064"/>
              </w:tabs>
              <w:spacing w:after="0" w:line="240" w:lineRule="auto"/>
              <w:jc w:val="center"/>
              <w:rPr>
                <w:lang w:eastAsia="en-US"/>
              </w:rPr>
            </w:pPr>
            <w:r w:rsidRPr="00566426">
              <w:rPr>
                <w:lang w:eastAsia="en-US"/>
              </w:rPr>
              <w:t>4</w:t>
            </w:r>
          </w:p>
        </w:tc>
        <w:tc>
          <w:tcPr>
            <w:tcW w:w="1984" w:type="dxa"/>
          </w:tcPr>
          <w:p w:rsidR="00836B90" w:rsidRPr="00566426" w:rsidRDefault="00836B90" w:rsidP="00F00B38">
            <w:pPr>
              <w:tabs>
                <w:tab w:val="left" w:pos="7064"/>
              </w:tabs>
              <w:spacing w:after="0" w:line="240" w:lineRule="auto"/>
              <w:jc w:val="center"/>
              <w:rPr>
                <w:lang w:eastAsia="en-US"/>
              </w:rPr>
            </w:pPr>
            <w:r w:rsidRPr="00566426">
              <w:rPr>
                <w:lang w:eastAsia="en-US"/>
              </w:rPr>
              <w:t>5</w:t>
            </w:r>
          </w:p>
        </w:tc>
      </w:tr>
      <w:tr w:rsidR="00836B90" w:rsidRPr="00D148A8" w:rsidTr="00F00B38">
        <w:tc>
          <w:tcPr>
            <w:tcW w:w="567" w:type="dxa"/>
          </w:tcPr>
          <w:p w:rsidR="00836B90" w:rsidRPr="00F00B38" w:rsidRDefault="00836B90" w:rsidP="00F00B38">
            <w:pPr>
              <w:tabs>
                <w:tab w:val="left" w:pos="7064"/>
              </w:tabs>
              <w:spacing w:after="0" w:line="240" w:lineRule="auto"/>
              <w:rPr>
                <w:rFonts w:ascii="Calibri" w:hAnsi="Calibri"/>
                <w:lang w:eastAsia="en-US"/>
              </w:rPr>
            </w:pPr>
          </w:p>
        </w:tc>
        <w:tc>
          <w:tcPr>
            <w:tcW w:w="3291" w:type="dxa"/>
          </w:tcPr>
          <w:p w:rsidR="00836B90" w:rsidRPr="00F00B38" w:rsidRDefault="00836B90" w:rsidP="00F00B38">
            <w:pPr>
              <w:tabs>
                <w:tab w:val="left" w:pos="7064"/>
              </w:tabs>
              <w:spacing w:after="0" w:line="240" w:lineRule="auto"/>
              <w:rPr>
                <w:rFonts w:ascii="Calibri" w:hAnsi="Calibri"/>
                <w:lang w:eastAsia="en-US"/>
              </w:rPr>
            </w:pPr>
          </w:p>
        </w:tc>
        <w:tc>
          <w:tcPr>
            <w:tcW w:w="2126" w:type="dxa"/>
          </w:tcPr>
          <w:p w:rsidR="00836B90" w:rsidRPr="00F00B38" w:rsidRDefault="00836B90" w:rsidP="00F00B38">
            <w:pPr>
              <w:tabs>
                <w:tab w:val="left" w:pos="7064"/>
              </w:tabs>
              <w:spacing w:after="0" w:line="240" w:lineRule="auto"/>
              <w:rPr>
                <w:rFonts w:ascii="Calibri" w:hAnsi="Calibri"/>
                <w:lang w:eastAsia="en-US"/>
              </w:rPr>
            </w:pPr>
          </w:p>
        </w:tc>
        <w:tc>
          <w:tcPr>
            <w:tcW w:w="1701" w:type="dxa"/>
          </w:tcPr>
          <w:p w:rsidR="00836B90" w:rsidRPr="00F00B38" w:rsidRDefault="00836B90" w:rsidP="00F00B38">
            <w:pPr>
              <w:tabs>
                <w:tab w:val="left" w:pos="7064"/>
              </w:tabs>
              <w:spacing w:after="0" w:line="240" w:lineRule="auto"/>
              <w:rPr>
                <w:rFonts w:ascii="Calibri" w:hAnsi="Calibri"/>
                <w:lang w:eastAsia="en-US"/>
              </w:rPr>
            </w:pPr>
          </w:p>
        </w:tc>
        <w:tc>
          <w:tcPr>
            <w:tcW w:w="1984" w:type="dxa"/>
          </w:tcPr>
          <w:p w:rsidR="00836B90" w:rsidRPr="00F00B38" w:rsidRDefault="00836B90" w:rsidP="00F00B38">
            <w:pPr>
              <w:tabs>
                <w:tab w:val="left" w:pos="7064"/>
              </w:tabs>
              <w:spacing w:after="0" w:line="240" w:lineRule="auto"/>
              <w:rPr>
                <w:rFonts w:ascii="Calibri" w:hAnsi="Calibri"/>
                <w:lang w:eastAsia="en-US"/>
              </w:rPr>
            </w:pPr>
          </w:p>
        </w:tc>
      </w:tr>
    </w:tbl>
    <w:p w:rsidR="00836B90" w:rsidRDefault="00836B90">
      <w:pPr>
        <w:tabs>
          <w:tab w:val="left" w:pos="7064"/>
        </w:tabs>
        <w:spacing w:after="0" w:line="240" w:lineRule="auto"/>
        <w:jc w:val="both"/>
      </w:pPr>
    </w:p>
    <w:p w:rsidR="00836B90" w:rsidRDefault="00836B90">
      <w:pPr>
        <w:spacing w:after="0" w:line="240" w:lineRule="auto"/>
        <w:jc w:val="both"/>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hd w:val="clear" w:color="auto" w:fill="FFFFFF"/>
        <w:spacing w:after="0" w:line="252" w:lineRule="atLeast"/>
        <w:jc w:val="right"/>
        <w:textAlignment w:val="baseline"/>
        <w:rPr>
          <w:spacing w:val="1"/>
          <w:sz w:val="17"/>
          <w:szCs w:val="17"/>
        </w:rPr>
      </w:pPr>
    </w:p>
    <w:p w:rsidR="00836B90" w:rsidRDefault="00836B90">
      <w:pPr>
        <w:spacing w:after="0" w:line="240" w:lineRule="auto"/>
        <w:ind w:firstLineChars="125" w:firstLine="350"/>
        <w:jc w:val="center"/>
        <w:rPr>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p w:rsidR="00836B90" w:rsidRDefault="00836B90">
      <w:pPr>
        <w:autoSpaceDE w:val="0"/>
        <w:autoSpaceDN w:val="0"/>
        <w:adjustRightInd w:val="0"/>
        <w:spacing w:after="0"/>
        <w:ind w:left="5664"/>
        <w:jc w:val="center"/>
        <w:rPr>
          <w:bCs/>
          <w:sz w:val="28"/>
          <w:szCs w:val="28"/>
        </w:rPr>
      </w:pPr>
    </w:p>
    <w:sectPr w:rsidR="00836B90" w:rsidSect="00AB0039">
      <w:footerReference w:type="default" r:id="rId7"/>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FC" w:rsidRDefault="00884FFC">
      <w:pPr>
        <w:spacing w:after="0" w:line="240" w:lineRule="auto"/>
      </w:pPr>
      <w:r>
        <w:separator/>
      </w:r>
    </w:p>
  </w:endnote>
  <w:endnote w:type="continuationSeparator" w:id="0">
    <w:p w:rsidR="00884FFC" w:rsidRDefault="00884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B90" w:rsidRDefault="001D4339">
    <w:pPr>
      <w:pStyle w:val="af0"/>
      <w:jc w:val="right"/>
    </w:pPr>
    <w:r>
      <w:fldChar w:fldCharType="begin"/>
    </w:r>
    <w:r w:rsidR="00A76F43">
      <w:instrText>PAGE   \* MERGEFORMAT</w:instrText>
    </w:r>
    <w:r>
      <w:fldChar w:fldCharType="separate"/>
    </w:r>
    <w:r w:rsidR="00321A2E">
      <w:rPr>
        <w:noProof/>
      </w:rPr>
      <w:t>23</w:t>
    </w:r>
    <w:r>
      <w:rPr>
        <w:noProof/>
      </w:rPr>
      <w:fldChar w:fldCharType="end"/>
    </w:r>
  </w:p>
  <w:p w:rsidR="00836B90" w:rsidRDefault="00836B9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FC" w:rsidRDefault="00884FFC">
      <w:pPr>
        <w:spacing w:after="0" w:line="240" w:lineRule="auto"/>
      </w:pPr>
      <w:r>
        <w:separator/>
      </w:r>
    </w:p>
  </w:footnote>
  <w:footnote w:type="continuationSeparator" w:id="0">
    <w:p w:rsidR="00884FFC" w:rsidRDefault="00884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4339"/>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453C"/>
    <w:rsid w:val="00285332"/>
    <w:rsid w:val="00287485"/>
    <w:rsid w:val="0028757F"/>
    <w:rsid w:val="002877F9"/>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21A2E"/>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6426"/>
    <w:rsid w:val="00567D47"/>
    <w:rsid w:val="0057020C"/>
    <w:rsid w:val="00570E44"/>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155"/>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684C"/>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50F"/>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2C1D"/>
    <w:rsid w:val="007D4459"/>
    <w:rsid w:val="007D4AC6"/>
    <w:rsid w:val="007D6C4F"/>
    <w:rsid w:val="007E6CE8"/>
    <w:rsid w:val="007F0FE0"/>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1794"/>
    <w:rsid w:val="00835AA7"/>
    <w:rsid w:val="00836B90"/>
    <w:rsid w:val="00840AC3"/>
    <w:rsid w:val="00840AD1"/>
    <w:rsid w:val="008410A1"/>
    <w:rsid w:val="00841331"/>
    <w:rsid w:val="00846914"/>
    <w:rsid w:val="008510E1"/>
    <w:rsid w:val="00851BF0"/>
    <w:rsid w:val="00857499"/>
    <w:rsid w:val="00862BD0"/>
    <w:rsid w:val="00864C06"/>
    <w:rsid w:val="008710C5"/>
    <w:rsid w:val="008763C7"/>
    <w:rsid w:val="00877AE7"/>
    <w:rsid w:val="008836E8"/>
    <w:rsid w:val="00884725"/>
    <w:rsid w:val="00884FFC"/>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0DB"/>
    <w:rsid w:val="008E3C03"/>
    <w:rsid w:val="008E4021"/>
    <w:rsid w:val="008E59EB"/>
    <w:rsid w:val="008F1234"/>
    <w:rsid w:val="008F1D03"/>
    <w:rsid w:val="008F2554"/>
    <w:rsid w:val="008F2AAE"/>
    <w:rsid w:val="008F4E93"/>
    <w:rsid w:val="00900B09"/>
    <w:rsid w:val="00901483"/>
    <w:rsid w:val="009016E3"/>
    <w:rsid w:val="00902CAC"/>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0EF3"/>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76F43"/>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7979"/>
    <w:rsid w:val="00AD0978"/>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22AB"/>
    <w:rsid w:val="00BC2687"/>
    <w:rsid w:val="00BC71EF"/>
    <w:rsid w:val="00BD070C"/>
    <w:rsid w:val="00BD0716"/>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241A"/>
    <w:rsid w:val="00C42D0A"/>
    <w:rsid w:val="00C45104"/>
    <w:rsid w:val="00C4589D"/>
    <w:rsid w:val="00C46263"/>
    <w:rsid w:val="00C4723A"/>
    <w:rsid w:val="00C50345"/>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CF2988"/>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0CC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879"/>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563D"/>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color w:val="000000"/>
      <w:sz w:val="32"/>
      <w:szCs w:val="20"/>
      <w:lang/>
    </w:rPr>
  </w:style>
  <w:style w:type="paragraph" w:styleId="2">
    <w:name w:val="heading 2"/>
    <w:basedOn w:val="a"/>
    <w:next w:val="a"/>
    <w:link w:val="20"/>
    <w:uiPriority w:val="99"/>
    <w:qFormat/>
    <w:rsid w:val="00B05B51"/>
    <w:pPr>
      <w:jc w:val="center"/>
      <w:outlineLvl w:val="1"/>
    </w:pPr>
    <w:rPr>
      <w:color w:val="000000"/>
      <w:sz w:val="28"/>
      <w:szCs w:val="20"/>
      <w:lang/>
    </w:rPr>
  </w:style>
  <w:style w:type="paragraph" w:styleId="3">
    <w:name w:val="heading 3"/>
    <w:basedOn w:val="a"/>
    <w:next w:val="a"/>
    <w:link w:val="30"/>
    <w:uiPriority w:val="99"/>
    <w:qFormat/>
    <w:rsid w:val="00B05B51"/>
    <w:pPr>
      <w:ind w:left="851"/>
      <w:outlineLvl w:val="2"/>
    </w:pPr>
    <w:rPr>
      <w:color w:val="000000"/>
      <w:sz w:val="28"/>
      <w:szCs w:val="20"/>
      <w:lang/>
    </w:rPr>
  </w:style>
  <w:style w:type="paragraph" w:styleId="4">
    <w:name w:val="heading 4"/>
    <w:basedOn w:val="a"/>
    <w:next w:val="a"/>
    <w:link w:val="40"/>
    <w:uiPriority w:val="99"/>
    <w:qFormat/>
    <w:rsid w:val="00B05B51"/>
    <w:pPr>
      <w:spacing w:before="240" w:after="60"/>
      <w:outlineLvl w:val="3"/>
    </w:pPr>
    <w:rPr>
      <w:b/>
      <w:color w:val="000000"/>
      <w:sz w:val="28"/>
      <w:szCs w:val="20"/>
      <w:lang/>
    </w:rPr>
  </w:style>
  <w:style w:type="paragraph" w:styleId="5">
    <w:name w:val="heading 5"/>
    <w:basedOn w:val="a"/>
    <w:next w:val="a"/>
    <w:link w:val="50"/>
    <w:uiPriority w:val="99"/>
    <w:qFormat/>
    <w:rsid w:val="00B05B51"/>
    <w:pPr>
      <w:ind w:firstLine="709"/>
      <w:jc w:val="right"/>
      <w:outlineLvl w:val="4"/>
    </w:pPr>
    <w:rPr>
      <w:color w:val="000000"/>
      <w:sz w:val="28"/>
      <w:szCs w:val="20"/>
      <w:lang/>
    </w:rPr>
  </w:style>
  <w:style w:type="paragraph" w:styleId="6">
    <w:name w:val="heading 6"/>
    <w:basedOn w:val="a"/>
    <w:next w:val="a"/>
    <w:link w:val="60"/>
    <w:uiPriority w:val="99"/>
    <w:qFormat/>
    <w:rsid w:val="00B05B51"/>
    <w:pPr>
      <w:outlineLvl w:val="5"/>
    </w:pPr>
    <w:rPr>
      <w:color w:val="00000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5B51"/>
    <w:rPr>
      <w:rFonts w:ascii="Arial" w:hAnsi="Arial" w:cs="Times New Roman"/>
      <w:b/>
      <w:color w:val="000000"/>
      <w:sz w:val="32"/>
    </w:rPr>
  </w:style>
  <w:style w:type="character" w:customStyle="1" w:styleId="20">
    <w:name w:val="Заголовок 2 Знак"/>
    <w:link w:val="2"/>
    <w:uiPriority w:val="99"/>
    <w:locked/>
    <w:rsid w:val="00B05B51"/>
    <w:rPr>
      <w:rFonts w:eastAsia="Times New Roman" w:cs="Times New Roman"/>
      <w:color w:val="000000"/>
      <w:sz w:val="28"/>
    </w:rPr>
  </w:style>
  <w:style w:type="character" w:customStyle="1" w:styleId="30">
    <w:name w:val="Заголовок 3 Знак"/>
    <w:link w:val="3"/>
    <w:uiPriority w:val="99"/>
    <w:locked/>
    <w:rsid w:val="00B05B51"/>
    <w:rPr>
      <w:rFonts w:eastAsia="Times New Roman" w:cs="Times New Roman"/>
      <w:color w:val="000000"/>
      <w:sz w:val="28"/>
    </w:rPr>
  </w:style>
  <w:style w:type="character" w:customStyle="1" w:styleId="40">
    <w:name w:val="Заголовок 4 Знак"/>
    <w:link w:val="4"/>
    <w:uiPriority w:val="99"/>
    <w:locked/>
    <w:rsid w:val="00B05B51"/>
    <w:rPr>
      <w:rFonts w:eastAsia="Times New Roman" w:cs="Times New Roman"/>
      <w:b/>
      <w:color w:val="000000"/>
      <w:sz w:val="28"/>
    </w:rPr>
  </w:style>
  <w:style w:type="character" w:customStyle="1" w:styleId="50">
    <w:name w:val="Заголовок 5 Знак"/>
    <w:link w:val="5"/>
    <w:uiPriority w:val="99"/>
    <w:locked/>
    <w:rsid w:val="00B05B51"/>
    <w:rPr>
      <w:rFonts w:eastAsia="Times New Roman" w:cs="Times New Roman"/>
      <w:color w:val="000000"/>
      <w:sz w:val="28"/>
    </w:rPr>
  </w:style>
  <w:style w:type="character" w:customStyle="1" w:styleId="60">
    <w:name w:val="Заголовок 6 Знак"/>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20"/>
      <w:lang/>
    </w:rPr>
  </w:style>
  <w:style w:type="character" w:customStyle="1" w:styleId="a4">
    <w:name w:val="Текст выноски Знак"/>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lang/>
    </w:rPr>
  </w:style>
  <w:style w:type="character" w:customStyle="1" w:styleId="22">
    <w:name w:val="Основной текст 2 Знак"/>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20"/>
      <w:lang/>
    </w:rPr>
  </w:style>
  <w:style w:type="character" w:customStyle="1" w:styleId="32">
    <w:name w:val="Основной текст с отступом 3 Знак"/>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lang/>
    </w:rPr>
  </w:style>
  <w:style w:type="character" w:customStyle="1" w:styleId="a7">
    <w:name w:val="Текст примечания Знак"/>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rPr>
  </w:style>
  <w:style w:type="character" w:customStyle="1" w:styleId="a9">
    <w:name w:val="Тема примечания Знак"/>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0"/>
      <w:lang/>
    </w:rPr>
  </w:style>
  <w:style w:type="character" w:customStyle="1" w:styleId="ab">
    <w:name w:val="Верхний колонтитул Знак"/>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lang/>
    </w:rPr>
  </w:style>
  <w:style w:type="character" w:customStyle="1" w:styleId="ad">
    <w:name w:val="Основной текст Знак"/>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rPr>
      <w:szCs w:val="20"/>
      <w:lang/>
    </w:rPr>
  </w:style>
  <w:style w:type="character" w:customStyle="1" w:styleId="af">
    <w:name w:val="Основной текст с отступом Знак"/>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0"/>
      <w:lang/>
    </w:rPr>
  </w:style>
  <w:style w:type="character" w:customStyle="1" w:styleId="af1">
    <w:name w:val="Нижний колонтитул Знак"/>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uiPriority w:val="99"/>
    <w:semiHidden/>
    <w:rsid w:val="00B05B51"/>
    <w:rPr>
      <w:rFonts w:cs="Times New Roman"/>
      <w:sz w:val="16"/>
    </w:rPr>
  </w:style>
  <w:style w:type="character" w:styleId="af4">
    <w:name w:val="Emphasis"/>
    <w:uiPriority w:val="99"/>
    <w:qFormat/>
    <w:rsid w:val="00B05B51"/>
    <w:rPr>
      <w:rFonts w:cs="Times New Roman"/>
      <w:i/>
    </w:rPr>
  </w:style>
  <w:style w:type="character" w:styleId="af5">
    <w:name w:val="Hyperlink"/>
    <w:uiPriority w:val="99"/>
    <w:rsid w:val="00B05B51"/>
    <w:rPr>
      <w:rFonts w:cs="Times New Roman"/>
      <w:color w:val="0000FF"/>
      <w:u w:val="single"/>
    </w:rPr>
  </w:style>
  <w:style w:type="character" w:styleId="af6">
    <w:name w:val="page number"/>
    <w:uiPriority w:val="99"/>
    <w:rsid w:val="00B05B51"/>
    <w:rPr>
      <w:rFonts w:cs="Times New Roman"/>
    </w:rPr>
  </w:style>
  <w:style w:type="character" w:styleId="af7">
    <w:name w:val="Strong"/>
    <w:uiPriority w:val="99"/>
    <w:qFormat/>
    <w:rsid w:val="00B05B51"/>
    <w:rPr>
      <w:rFonts w:cs="Times New Roman"/>
      <w:b/>
    </w:rPr>
  </w:style>
  <w:style w:type="table" w:styleId="af8">
    <w:name w:val="Table Grid"/>
    <w:basedOn w:val="a1"/>
    <w:uiPriority w:val="99"/>
    <w:rsid w:val="00B05B5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sz w:val="22"/>
      <w:szCs w:val="22"/>
    </w:rPr>
  </w:style>
  <w:style w:type="character" w:customStyle="1" w:styleId="afc">
    <w:name w:val="Сноска_"/>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lang/>
    </w:rPr>
  </w:style>
  <w:style w:type="character" w:customStyle="1" w:styleId="33">
    <w:name w:val="Заголовок №3_"/>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lang/>
    </w:rPr>
  </w:style>
  <w:style w:type="character" w:customStyle="1" w:styleId="23">
    <w:name w:val="Основной текст (2)_"/>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lang/>
    </w:rPr>
  </w:style>
  <w:style w:type="character" w:customStyle="1" w:styleId="35">
    <w:name w:val="Основной текст (3)_"/>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lang/>
    </w:rPr>
  </w:style>
  <w:style w:type="character" w:customStyle="1" w:styleId="51">
    <w:name w:val="Основной текст (5)_"/>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lang/>
    </w:rPr>
  </w:style>
  <w:style w:type="character" w:customStyle="1" w:styleId="7">
    <w:name w:val="Основной текст (7)_"/>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lang/>
    </w:rPr>
  </w:style>
  <w:style w:type="character" w:customStyle="1" w:styleId="8">
    <w:name w:val="Основной текст (8)_"/>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sz w:val="8"/>
      <w:szCs w:val="8"/>
      <w:lang/>
    </w:rPr>
  </w:style>
  <w:style w:type="character" w:customStyle="1" w:styleId="afe">
    <w:name w:val="Колонтитул_"/>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lang/>
    </w:rPr>
  </w:style>
  <w:style w:type="character" w:customStyle="1" w:styleId="37">
    <w:name w:val="Сноска (3)_"/>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lang/>
    </w:rPr>
  </w:style>
  <w:style w:type="character" w:customStyle="1" w:styleId="212pt">
    <w:name w:val="Основной текст (2)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lang/>
    </w:rPr>
  </w:style>
  <w:style w:type="character" w:customStyle="1" w:styleId="712pt">
    <w:name w:val="Основной текст (7) + 12 pt"/>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lang/>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6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18</cp:revision>
  <cp:lastPrinted>2023-02-09T12:18:00Z</cp:lastPrinted>
  <dcterms:created xsi:type="dcterms:W3CDTF">2021-01-27T19:10:00Z</dcterms:created>
  <dcterms:modified xsi:type="dcterms:W3CDTF">2023-06-05T07:39:00Z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