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СКОЕ СЕЛЬСКОЕ ПОСЕЛЕНИЕ»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46DB8" w:rsidRDefault="00446DB8" w:rsidP="00BC61DB">
      <w:pPr>
        <w:rPr>
          <w:sz w:val="28"/>
          <w:szCs w:val="28"/>
        </w:rPr>
      </w:pPr>
    </w:p>
    <w:p w:rsidR="00446DB8" w:rsidRDefault="00446DB8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6DB8" w:rsidRDefault="00446DB8" w:rsidP="00BC61DB">
      <w:pPr>
        <w:jc w:val="center"/>
        <w:rPr>
          <w:sz w:val="28"/>
          <w:szCs w:val="28"/>
        </w:rPr>
      </w:pPr>
    </w:p>
    <w:p w:rsidR="00446DB8" w:rsidRDefault="00446DB8" w:rsidP="00BC61DB">
      <w:pPr>
        <w:pStyle w:val="a9"/>
        <w:tabs>
          <w:tab w:val="left" w:pos="708"/>
        </w:tabs>
      </w:pPr>
    </w:p>
    <w:p w:rsidR="00446DB8" w:rsidRDefault="008B3512" w:rsidP="00BC61D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46DB8">
        <w:rPr>
          <w:sz w:val="28"/>
          <w:szCs w:val="28"/>
        </w:rPr>
        <w:t>.11.</w:t>
      </w:r>
      <w:r w:rsidR="00446DB8" w:rsidRPr="00B375A2">
        <w:rPr>
          <w:sz w:val="28"/>
          <w:szCs w:val="28"/>
        </w:rPr>
        <w:t xml:space="preserve">2015               </w:t>
      </w:r>
      <w:r>
        <w:rPr>
          <w:sz w:val="28"/>
          <w:szCs w:val="28"/>
        </w:rPr>
        <w:t xml:space="preserve">                            № 149</w:t>
      </w:r>
      <w:r w:rsidR="00446DB8">
        <w:rPr>
          <w:sz w:val="28"/>
          <w:szCs w:val="28"/>
        </w:rPr>
        <w:t xml:space="preserve"> </w:t>
      </w:r>
      <w:r w:rsidR="00446D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умилинская</w:t>
      </w:r>
      <w:proofErr w:type="spellEnd"/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7F7F96">
        <w:rPr>
          <w:b/>
          <w:bCs/>
          <w:sz w:val="28"/>
          <w:szCs w:val="28"/>
        </w:rPr>
        <w:t>направлениях</w:t>
      </w:r>
      <w:proofErr w:type="gramEnd"/>
      <w:r w:rsidRPr="007F7F96">
        <w:rPr>
          <w:b/>
          <w:bCs/>
          <w:sz w:val="28"/>
          <w:szCs w:val="28"/>
        </w:rPr>
        <w:br/>
        <w:t xml:space="preserve">налоговой политики </w:t>
      </w:r>
      <w:proofErr w:type="spellStart"/>
      <w:r w:rsidR="008B3512">
        <w:rPr>
          <w:b/>
          <w:bCs/>
          <w:sz w:val="28"/>
          <w:szCs w:val="28"/>
        </w:rPr>
        <w:t>Шумилин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2016 – 2018 годы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446DB8" w:rsidRDefault="00446DB8" w:rsidP="00331191">
      <w:pPr>
        <w:spacing w:line="206" w:lineRule="auto"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статьей 11 Решения Собрания депутатов </w:t>
      </w:r>
      <w:proofErr w:type="spellStart"/>
      <w:r w:rsidR="008B3512">
        <w:rPr>
          <w:sz w:val="28"/>
          <w:szCs w:val="28"/>
        </w:rPr>
        <w:t>Шумилинского</w:t>
      </w:r>
      <w:proofErr w:type="spellEnd"/>
      <w:r w:rsidR="008B3512">
        <w:rPr>
          <w:sz w:val="28"/>
          <w:szCs w:val="28"/>
        </w:rPr>
        <w:t xml:space="preserve"> сельского поселения от 10</w:t>
      </w:r>
      <w:r>
        <w:rPr>
          <w:sz w:val="28"/>
          <w:szCs w:val="28"/>
        </w:rPr>
        <w:t>.0</w:t>
      </w:r>
      <w:r w:rsidR="008B3512">
        <w:rPr>
          <w:sz w:val="28"/>
          <w:szCs w:val="28"/>
        </w:rPr>
        <w:t>8</w:t>
      </w:r>
      <w:r>
        <w:rPr>
          <w:sz w:val="28"/>
          <w:szCs w:val="28"/>
        </w:rPr>
        <w:t>.2007</w:t>
      </w:r>
      <w:r w:rsidRPr="00DC0DBE">
        <w:rPr>
          <w:sz w:val="28"/>
          <w:szCs w:val="28"/>
        </w:rPr>
        <w:t xml:space="preserve"> № </w:t>
      </w:r>
      <w:r w:rsidR="008B3512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proofErr w:type="spellStart"/>
      <w:r w:rsidR="008B3512">
        <w:rPr>
          <w:sz w:val="28"/>
          <w:szCs w:val="28"/>
        </w:rPr>
        <w:t>Шумилин</w:t>
      </w:r>
      <w:r w:rsidRPr="008F0195">
        <w:rPr>
          <w:sz w:val="28"/>
          <w:szCs w:val="28"/>
        </w:rPr>
        <w:t>ском</w:t>
      </w:r>
      <w:proofErr w:type="spellEnd"/>
      <w:r w:rsidRPr="008F0195">
        <w:rPr>
          <w:sz w:val="28"/>
          <w:szCs w:val="28"/>
        </w:rPr>
        <w:t xml:space="preserve"> сельском поселении»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</w:t>
      </w:r>
      <w:proofErr w:type="spellStart"/>
      <w:r w:rsidR="008B3512">
        <w:rPr>
          <w:sz w:val="28"/>
          <w:szCs w:val="28"/>
        </w:rPr>
        <w:t>Шумилин</w:t>
      </w:r>
      <w:r w:rsidRPr="00331191">
        <w:rPr>
          <w:sz w:val="28"/>
          <w:szCs w:val="28"/>
        </w:rPr>
        <w:t>ского</w:t>
      </w:r>
      <w:proofErr w:type="spellEnd"/>
      <w:r w:rsidRPr="00331191">
        <w:rPr>
          <w:sz w:val="28"/>
          <w:szCs w:val="28"/>
        </w:rPr>
        <w:t xml:space="preserve"> сельского поселени</w:t>
      </w:r>
      <w:r w:rsidR="008B3512">
        <w:rPr>
          <w:sz w:val="28"/>
          <w:szCs w:val="28"/>
        </w:rPr>
        <w:t xml:space="preserve">я от 01.06.2015 № 75 </w:t>
      </w:r>
      <w:r>
        <w:rPr>
          <w:color w:val="FF0000"/>
          <w:sz w:val="28"/>
          <w:szCs w:val="28"/>
        </w:rPr>
        <w:t xml:space="preserve"> </w:t>
      </w:r>
      <w:r w:rsidR="008B3512" w:rsidRPr="008B3512">
        <w:rPr>
          <w:sz w:val="28"/>
          <w:szCs w:val="28"/>
        </w:rPr>
        <w:t>«</w:t>
      </w:r>
      <w:r w:rsidRPr="008B351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 сроков разработки прогноза социально-экономического развития</w:t>
      </w:r>
    </w:p>
    <w:p w:rsidR="00446DB8" w:rsidRDefault="008B3512" w:rsidP="00331191">
      <w:pPr>
        <w:spacing w:line="20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</w:t>
      </w:r>
      <w:r w:rsidR="00446DB8">
        <w:rPr>
          <w:sz w:val="28"/>
          <w:szCs w:val="28"/>
        </w:rPr>
        <w:t>ского</w:t>
      </w:r>
      <w:proofErr w:type="spellEnd"/>
      <w:r w:rsidR="00446DB8">
        <w:rPr>
          <w:sz w:val="28"/>
          <w:szCs w:val="28"/>
        </w:rPr>
        <w:t xml:space="preserve"> сельского поселения и  составления проекта бюджета </w:t>
      </w:r>
      <w:proofErr w:type="spellStart"/>
      <w:r>
        <w:rPr>
          <w:sz w:val="28"/>
          <w:szCs w:val="28"/>
        </w:rPr>
        <w:t>Шумилин</w:t>
      </w:r>
      <w:r w:rsidR="00446DB8">
        <w:rPr>
          <w:sz w:val="28"/>
          <w:szCs w:val="28"/>
        </w:rPr>
        <w:t>ского</w:t>
      </w:r>
      <w:proofErr w:type="spellEnd"/>
      <w:r w:rsidR="00446DB8">
        <w:rPr>
          <w:sz w:val="28"/>
          <w:szCs w:val="28"/>
        </w:rPr>
        <w:t xml:space="preserve"> сельского поселения </w:t>
      </w:r>
      <w:proofErr w:type="spellStart"/>
      <w:r w:rsidR="00446DB8">
        <w:rPr>
          <w:sz w:val="28"/>
          <w:szCs w:val="28"/>
        </w:rPr>
        <w:t>Верхнедонского</w:t>
      </w:r>
      <w:proofErr w:type="spellEnd"/>
      <w:r w:rsidR="00446DB8">
        <w:rPr>
          <w:sz w:val="28"/>
          <w:szCs w:val="28"/>
        </w:rPr>
        <w:t xml:space="preserve"> района на 2016 год</w:t>
      </w:r>
    </w:p>
    <w:p w:rsidR="00446DB8" w:rsidRPr="007F7F96" w:rsidRDefault="00446DB8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2017 и 2018 годов» Администрация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 w:rsidRPr="007F7F96">
        <w:rPr>
          <w:b/>
          <w:bCs/>
          <w:sz w:val="28"/>
          <w:szCs w:val="28"/>
        </w:rPr>
        <w:t>п</w:t>
      </w:r>
      <w:proofErr w:type="gramEnd"/>
      <w:r w:rsidRPr="007F7F96">
        <w:rPr>
          <w:b/>
          <w:bCs/>
          <w:sz w:val="28"/>
          <w:szCs w:val="28"/>
        </w:rPr>
        <w:t xml:space="preserve"> о с т а н о в л я е т:</w:t>
      </w:r>
    </w:p>
    <w:p w:rsidR="00446DB8" w:rsidRPr="007F7F96" w:rsidRDefault="00446DB8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F7F96">
        <w:rPr>
          <w:sz w:val="28"/>
          <w:szCs w:val="28"/>
        </w:rPr>
        <w:t>на 2016 – 2018 годы согласно приложению к настоящему постановлению.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 xml:space="preserve">Специалистам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F7F96">
        <w:rPr>
          <w:sz w:val="28"/>
          <w:szCs w:val="28"/>
        </w:rPr>
        <w:t>на 2016 – 2018 годы.</w:t>
      </w:r>
    </w:p>
    <w:p w:rsidR="00446DB8" w:rsidRPr="007F7F96" w:rsidRDefault="00446DB8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</w:t>
      </w:r>
      <w:proofErr w:type="gramStart"/>
      <w:r w:rsidRPr="007F7F96">
        <w:rPr>
          <w:spacing w:val="-4"/>
          <w:sz w:val="28"/>
          <w:szCs w:val="28"/>
        </w:rPr>
        <w:t>Контроль за</w:t>
      </w:r>
      <w:proofErr w:type="gramEnd"/>
      <w:r w:rsidRPr="007F7F96">
        <w:rPr>
          <w:spacing w:val="-4"/>
          <w:sz w:val="28"/>
          <w:szCs w:val="28"/>
        </w:rPr>
        <w:t xml:space="preserve">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</w:t>
      </w:r>
      <w:r w:rsidRPr="007F7F96">
        <w:rPr>
          <w:sz w:val="28"/>
          <w:szCs w:val="28"/>
        </w:rPr>
        <w:t>.</w:t>
      </w: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446DB8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446DB8" w:rsidRPr="007F7F96" w:rsidRDefault="00446DB8" w:rsidP="007F7F9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r w:rsidR="008B3512">
        <w:rPr>
          <w:sz w:val="28"/>
          <w:szCs w:val="28"/>
        </w:rPr>
        <w:t>О.Н. Андропова</w:t>
      </w: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446DB8" w:rsidRPr="00331191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331191">
        <w:rPr>
          <w:sz w:val="22"/>
          <w:szCs w:val="22"/>
        </w:rPr>
        <w:t>Постановление вносит</w:t>
      </w:r>
    </w:p>
    <w:p w:rsidR="00446DB8" w:rsidRPr="007F7F96" w:rsidRDefault="00446DB8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31191">
        <w:rPr>
          <w:sz w:val="22"/>
          <w:szCs w:val="22"/>
        </w:rPr>
        <w:t>сектор экономики и финансов</w:t>
      </w:r>
    </w:p>
    <w:p w:rsidR="00446DB8" w:rsidRDefault="00446DB8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6DB8" w:rsidRPr="00B375A2" w:rsidRDefault="008B3512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16.11.2015 № 149</w:t>
      </w: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и основные направления </w:t>
      </w:r>
      <w:r>
        <w:rPr>
          <w:sz w:val="28"/>
          <w:szCs w:val="28"/>
        </w:rPr>
        <w:br/>
        <w:t xml:space="preserve">налоговой политики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на 2016 – 2018 годы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446DB8" w:rsidRPr="00665B7D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положениями Послания Президента Российской Федерации Федеральному Собранию Российской Федерации от 04.12.2014, Программой повышения </w:t>
      </w:r>
      <w:r w:rsidRPr="00665B7D">
        <w:rPr>
          <w:sz w:val="28"/>
          <w:szCs w:val="28"/>
        </w:rPr>
        <w:t>эффективности управления общественными  муниципальными финансами на период до</w:t>
      </w:r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2018 года, </w:t>
      </w:r>
      <w:r>
        <w:rPr>
          <w:sz w:val="28"/>
          <w:szCs w:val="28"/>
        </w:rPr>
        <w:t>утвержденной распоряжением Правительства Российской Федерации от 30.12.2013 № 2593-р</w:t>
      </w:r>
      <w:proofErr w:type="gramEnd"/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Основные итоги реализации бюджетной </w:t>
      </w:r>
      <w:r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Администрацией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сельского поселения.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обеспечена положительная динамика основных показателей консолидированного бюджета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района.</w:t>
      </w:r>
    </w:p>
    <w:p w:rsidR="00446DB8" w:rsidRPr="00781FA1" w:rsidRDefault="00446DB8" w:rsidP="006B0937">
      <w:pPr>
        <w:ind w:firstLine="709"/>
        <w:jc w:val="both"/>
        <w:rPr>
          <w:sz w:val="28"/>
          <w:szCs w:val="28"/>
        </w:rPr>
      </w:pPr>
      <w:r w:rsidRPr="00781FA1">
        <w:rPr>
          <w:sz w:val="28"/>
          <w:szCs w:val="28"/>
          <w:shd w:val="clear" w:color="auto" w:fill="FFFFFF"/>
        </w:rPr>
        <w:t xml:space="preserve">Исполнение консолидированного бюджета сельского поселения </w:t>
      </w:r>
      <w:r w:rsidRPr="00781FA1">
        <w:rPr>
          <w:sz w:val="28"/>
          <w:szCs w:val="28"/>
        </w:rPr>
        <w:t>составило: по доходам</w:t>
      </w:r>
      <w:r w:rsidRPr="00AB1476">
        <w:rPr>
          <w:color w:val="FF0000"/>
          <w:sz w:val="28"/>
          <w:szCs w:val="28"/>
        </w:rPr>
        <w:t xml:space="preserve"> </w:t>
      </w:r>
      <w:r w:rsidR="00D24B1B">
        <w:rPr>
          <w:sz w:val="28"/>
          <w:szCs w:val="28"/>
        </w:rPr>
        <w:t>– 14194,9</w:t>
      </w:r>
      <w:r w:rsidRPr="00781FA1">
        <w:rPr>
          <w:sz w:val="28"/>
          <w:szCs w:val="28"/>
        </w:rPr>
        <w:t xml:space="preserve"> тыс. рублей и по расходам – </w:t>
      </w:r>
      <w:r w:rsidR="00D24B1B">
        <w:rPr>
          <w:sz w:val="28"/>
          <w:szCs w:val="28"/>
        </w:rPr>
        <w:t>14865,6</w:t>
      </w:r>
      <w:r>
        <w:rPr>
          <w:sz w:val="28"/>
          <w:szCs w:val="28"/>
        </w:rPr>
        <w:t xml:space="preserve"> тыс.</w:t>
      </w:r>
      <w:r w:rsidRPr="00781FA1">
        <w:rPr>
          <w:sz w:val="28"/>
          <w:szCs w:val="28"/>
        </w:rPr>
        <w:t xml:space="preserve"> рублей</w:t>
      </w:r>
      <w:r w:rsidR="00AD2D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 По результатам исполнения бюджета</w:t>
      </w:r>
      <w:r w:rsidRPr="00781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81FA1">
        <w:rPr>
          <w:sz w:val="28"/>
          <w:szCs w:val="28"/>
        </w:rPr>
        <w:t xml:space="preserve"> сложился </w:t>
      </w:r>
      <w:r w:rsidR="00D24B1B">
        <w:rPr>
          <w:sz w:val="28"/>
          <w:szCs w:val="28"/>
        </w:rPr>
        <w:t>дефицит</w:t>
      </w:r>
      <w:r w:rsidRPr="00781FA1">
        <w:rPr>
          <w:sz w:val="28"/>
          <w:szCs w:val="28"/>
        </w:rPr>
        <w:t xml:space="preserve"> в объеме </w:t>
      </w:r>
      <w:r w:rsidR="00D24B1B">
        <w:rPr>
          <w:sz w:val="28"/>
          <w:szCs w:val="28"/>
        </w:rPr>
        <w:t>670,7</w:t>
      </w:r>
      <w:r>
        <w:rPr>
          <w:sz w:val="28"/>
          <w:szCs w:val="28"/>
        </w:rPr>
        <w:t xml:space="preserve"> тыс</w:t>
      </w:r>
      <w:r w:rsidRPr="00781FA1">
        <w:rPr>
          <w:sz w:val="28"/>
          <w:szCs w:val="28"/>
        </w:rPr>
        <w:t>. рублей.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Доходными источниками консолидированного бюджета сельского поселения являлись собственные доходы и безвозмездные поступления. Объем соб</w:t>
      </w:r>
      <w:r w:rsidR="00AD2D39">
        <w:rPr>
          <w:sz w:val="28"/>
          <w:szCs w:val="28"/>
        </w:rPr>
        <w:t>ственных доходов составил 10549,5 рублей, или 74,3</w:t>
      </w:r>
      <w:r>
        <w:rPr>
          <w:sz w:val="28"/>
          <w:szCs w:val="28"/>
        </w:rPr>
        <w:t> процента всех поступлений в консолидирован</w:t>
      </w:r>
      <w:r w:rsidR="00AD2D39">
        <w:rPr>
          <w:sz w:val="28"/>
          <w:szCs w:val="28"/>
        </w:rPr>
        <w:t>ный бюджет сельского поселения.</w:t>
      </w:r>
      <w:r>
        <w:rPr>
          <w:sz w:val="28"/>
          <w:szCs w:val="28"/>
        </w:rPr>
        <w:t xml:space="preserve"> </w:t>
      </w: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задач. </w:t>
      </w:r>
    </w:p>
    <w:p w:rsidR="00446DB8" w:rsidRPr="00DE70CB" w:rsidRDefault="00AD2D39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реализацию 10</w:t>
      </w:r>
      <w:r w:rsidR="00446DB8">
        <w:rPr>
          <w:sz w:val="28"/>
          <w:szCs w:val="28"/>
        </w:rPr>
        <w:t xml:space="preserve"> муниципальных  программ </w:t>
      </w:r>
      <w:proofErr w:type="spellStart"/>
      <w:r w:rsidR="008B3512">
        <w:rPr>
          <w:sz w:val="28"/>
          <w:szCs w:val="28"/>
        </w:rPr>
        <w:t>Шумилин</w:t>
      </w:r>
      <w:r w:rsidR="00446DB8">
        <w:rPr>
          <w:sz w:val="28"/>
          <w:szCs w:val="28"/>
        </w:rPr>
        <w:t>ского</w:t>
      </w:r>
      <w:proofErr w:type="spellEnd"/>
      <w:r w:rsidR="00446DB8">
        <w:rPr>
          <w:sz w:val="28"/>
          <w:szCs w:val="28"/>
        </w:rPr>
        <w:t xml:space="preserve"> сельс</w:t>
      </w:r>
      <w:r w:rsidR="007E2BCD">
        <w:rPr>
          <w:sz w:val="28"/>
          <w:szCs w:val="28"/>
        </w:rPr>
        <w:t xml:space="preserve">кого поселения направлено 9302,5 </w:t>
      </w:r>
      <w:r w:rsidR="00446DB8" w:rsidRPr="004E21EA">
        <w:rPr>
          <w:color w:val="FF0000"/>
          <w:sz w:val="28"/>
          <w:szCs w:val="28"/>
        </w:rPr>
        <w:t xml:space="preserve"> </w:t>
      </w:r>
      <w:r w:rsidR="007E2BCD">
        <w:rPr>
          <w:sz w:val="28"/>
          <w:szCs w:val="28"/>
        </w:rPr>
        <w:t>тыс. рублей, или 62,6</w:t>
      </w:r>
      <w:r w:rsidR="00446DB8" w:rsidRPr="00DE70CB">
        <w:rPr>
          <w:sz w:val="28"/>
          <w:szCs w:val="28"/>
        </w:rPr>
        <w:t xml:space="preserve"> процента расходов  бюджета сельского поселения. </w:t>
      </w:r>
    </w:p>
    <w:p w:rsidR="00446DB8" w:rsidRPr="00DE70CB" w:rsidRDefault="00446DB8" w:rsidP="006B0937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Приоритетом являлось обеспечение населения услугами отраслей социальной сфер</w:t>
      </w:r>
      <w:r w:rsidR="007E2BCD">
        <w:rPr>
          <w:sz w:val="28"/>
          <w:szCs w:val="28"/>
        </w:rPr>
        <w:t>ы. На эти цели направлено 4867,1</w:t>
      </w:r>
      <w:r>
        <w:rPr>
          <w:sz w:val="28"/>
          <w:szCs w:val="28"/>
        </w:rPr>
        <w:t xml:space="preserve"> тыс. руб</w:t>
      </w:r>
      <w:r w:rsidR="007E2BCD">
        <w:rPr>
          <w:sz w:val="28"/>
          <w:szCs w:val="28"/>
        </w:rPr>
        <w:t>лей, что составляет 32,7</w:t>
      </w:r>
      <w:r>
        <w:rPr>
          <w:sz w:val="28"/>
          <w:szCs w:val="28"/>
        </w:rPr>
        <w:t xml:space="preserve"> процентов всех расходов консолидированно</w:t>
      </w:r>
      <w:r w:rsidR="007E2BCD">
        <w:rPr>
          <w:sz w:val="28"/>
          <w:szCs w:val="28"/>
        </w:rPr>
        <w:t>го бюджета сельского поселения.</w:t>
      </w:r>
    </w:p>
    <w:p w:rsidR="00446DB8" w:rsidRDefault="00446DB8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proofErr w:type="gramStart"/>
      <w:r>
        <w:rPr>
          <w:sz w:val="28"/>
          <w:szCs w:val="28"/>
        </w:rPr>
        <w:t>повышения эффективности мобилизации собственных доходов бюджета сельского поселения</w:t>
      </w:r>
      <w:proofErr w:type="gramEnd"/>
      <w:r>
        <w:rPr>
          <w:sz w:val="28"/>
          <w:szCs w:val="28"/>
        </w:rPr>
        <w:t xml:space="preserve">  реализованы мероприятия плана по повышению поступлений налоговых и неналоговых доходов, а также по сокращению недоимки в бюджеты всех уровней.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Администрацией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 налоговые льготы признаны эффективными, поскольку имеют социальную направленность.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2014 году уделялось одному из основных факторов стабильности  – проведению взвешенной долговой политики.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долг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составил 0,0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социально значимым обязательствам консолидированного бюджета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отсутствовала. 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Новациями бюджетного процесса в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с 2014 года стало усиление внутреннего муниципального финансового контроля.</w:t>
      </w:r>
    </w:p>
    <w:p w:rsidR="00446DB8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контрактам.</w:t>
      </w:r>
    </w:p>
    <w:p w:rsidR="00446DB8" w:rsidRPr="000C6369" w:rsidRDefault="00446DB8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0C6369">
        <w:rPr>
          <w:sz w:val="28"/>
          <w:szCs w:val="28"/>
        </w:rPr>
        <w:t>Планирование и исполнение бюджета сельского поселения осуществляется посредством автоматизированной системы управления АСБП</w:t>
      </w:r>
      <w:proofErr w:type="gramStart"/>
      <w:r w:rsidRPr="000C6369">
        <w:rPr>
          <w:sz w:val="28"/>
          <w:szCs w:val="28"/>
        </w:rPr>
        <w:t xml:space="preserve"> ,</w:t>
      </w:r>
      <w:proofErr w:type="gramEnd"/>
      <w:r w:rsidRPr="000C6369">
        <w:rPr>
          <w:sz w:val="28"/>
          <w:szCs w:val="28"/>
        </w:rPr>
        <w:t xml:space="preserve"> участниками которой являются главные распорядители бюджетных средств. </w:t>
      </w:r>
    </w:p>
    <w:p w:rsidR="00C01A81" w:rsidRPr="00C01A81" w:rsidRDefault="00446DB8" w:rsidP="00C01A81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г. доходы консолидированного бюджета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</w:t>
      </w:r>
      <w:r w:rsidR="00C01A81">
        <w:rPr>
          <w:sz w:val="28"/>
          <w:szCs w:val="28"/>
        </w:rPr>
        <w:t>ского поселения составили 4954,5 тыс. рублей, или 31,7</w:t>
      </w:r>
      <w:r>
        <w:rPr>
          <w:sz w:val="28"/>
          <w:szCs w:val="28"/>
        </w:rPr>
        <w:t xml:space="preserve"> процента к годовому плану. </w:t>
      </w:r>
      <w:r w:rsidR="00C01A81">
        <w:rPr>
          <w:sz w:val="28"/>
          <w:szCs w:val="28"/>
        </w:rPr>
        <w:t>Расходы исполнены в сумме 5115,8 тыс. рублей, или 32,1</w:t>
      </w:r>
      <w:r>
        <w:rPr>
          <w:sz w:val="28"/>
          <w:szCs w:val="28"/>
        </w:rPr>
        <w:t xml:space="preserve"> процента к годовому плану. </w:t>
      </w:r>
      <w:r w:rsidR="00C01A81" w:rsidRPr="00C01A81">
        <w:rPr>
          <w:color w:val="000000"/>
          <w:sz w:val="28"/>
          <w:szCs w:val="28"/>
        </w:rPr>
        <w:t>Дефицит</w:t>
      </w:r>
      <w:r w:rsidR="00C01A81" w:rsidRPr="00C01A81">
        <w:rPr>
          <w:sz w:val="28"/>
          <w:szCs w:val="28"/>
        </w:rPr>
        <w:t xml:space="preserve"> по итогам </w:t>
      </w:r>
      <w:r w:rsidR="00C01A81" w:rsidRPr="00C01A81">
        <w:rPr>
          <w:sz w:val="28"/>
          <w:szCs w:val="28"/>
          <w:lang w:val="en-US"/>
        </w:rPr>
        <w:t>I</w:t>
      </w:r>
      <w:r w:rsidR="00C01A81" w:rsidRPr="00C01A81">
        <w:rPr>
          <w:sz w:val="28"/>
          <w:szCs w:val="28"/>
        </w:rPr>
        <w:t xml:space="preserve"> полугодия 2015 года составил 161,3 тыс. рублей.  </w:t>
      </w:r>
    </w:p>
    <w:p w:rsidR="00446DB8" w:rsidRDefault="00446DB8" w:rsidP="00C01A81">
      <w:pPr>
        <w:pStyle w:val="ad"/>
        <w:widowControl w:val="0"/>
        <w:ind w:left="0" w:firstLine="709"/>
        <w:jc w:val="both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</w:t>
      </w:r>
      <w:r w:rsidR="008461D1">
        <w:rPr>
          <w:sz w:val="28"/>
          <w:szCs w:val="28"/>
        </w:rPr>
        <w:t xml:space="preserve">ли и задачи бюджетной </w:t>
      </w:r>
      <w:r w:rsidR="008461D1">
        <w:rPr>
          <w:sz w:val="28"/>
          <w:szCs w:val="28"/>
        </w:rPr>
        <w:br/>
        <w:t>политики</w:t>
      </w:r>
      <w:r>
        <w:rPr>
          <w:sz w:val="28"/>
          <w:szCs w:val="28"/>
        </w:rPr>
        <w:t xml:space="preserve"> налоговой политики на 2016 – 2018 годы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6DB8" w:rsidRPr="000C6369" w:rsidRDefault="00446DB8" w:rsidP="00D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2018 годов, сформулированы в Программе повышения эффективности управления муниципальными финансами на период до 2018 года в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поселении, утвержденной постановлением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01A81">
        <w:rPr>
          <w:sz w:val="28"/>
          <w:szCs w:val="28"/>
        </w:rPr>
        <w:t>22.05.2014 № 102</w:t>
      </w:r>
      <w:r w:rsidRPr="000C6369">
        <w:rPr>
          <w:sz w:val="28"/>
          <w:szCs w:val="28"/>
        </w:rPr>
        <w:t>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>устойчивости бюджета сельского поселения, в</w:t>
      </w:r>
      <w:r w:rsidR="00C01A81">
        <w:rPr>
          <w:sz w:val="28"/>
          <w:szCs w:val="28"/>
        </w:rPr>
        <w:t>ыполнение принятых обязательств</w:t>
      </w:r>
      <w:r>
        <w:rPr>
          <w:sz w:val="28"/>
          <w:szCs w:val="28"/>
        </w:rPr>
        <w:t>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потенциала, </w:t>
      </w:r>
      <w:r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>
        <w:rPr>
          <w:spacing w:val="-4"/>
          <w:sz w:val="28"/>
          <w:szCs w:val="28"/>
        </w:rPr>
        <w:t>контроля за</w:t>
      </w:r>
      <w:proofErr w:type="gramEnd"/>
      <w:r>
        <w:rPr>
          <w:spacing w:val="-4"/>
          <w:sz w:val="28"/>
          <w:szCs w:val="28"/>
        </w:rPr>
        <w:t xml:space="preserve"> эффективным использованием бюджетных средств</w:t>
      </w:r>
      <w:r>
        <w:rPr>
          <w:sz w:val="28"/>
          <w:szCs w:val="28"/>
        </w:rPr>
        <w:t>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расходов. В связи с этим необходимо обеспечить устойчивую конструкцию бюджета сельского поселения и долгосрочную стабильность предельных объемов расходных обязательств.</w:t>
      </w:r>
    </w:p>
    <w:p w:rsidR="00446DB8" w:rsidRDefault="00446DB8" w:rsidP="006B093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муниципального долга сельского поселения и соблюдение предельного уровня, определенного законодательством. 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созданию условий для повышения качества предоставления муниципальных услуг;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процедур проведения муниципальных закупок;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446DB8" w:rsidRDefault="00446DB8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76">
        <w:rPr>
          <w:sz w:val="28"/>
          <w:szCs w:val="28"/>
        </w:rPr>
        <w:t xml:space="preserve">Приоритетным направлением Администрации </w:t>
      </w:r>
      <w:proofErr w:type="spellStart"/>
      <w:r w:rsidR="008B3512">
        <w:rPr>
          <w:sz w:val="28"/>
          <w:szCs w:val="28"/>
        </w:rPr>
        <w:t>Шумилин</w:t>
      </w:r>
      <w:r w:rsidRPr="00111976">
        <w:rPr>
          <w:sz w:val="28"/>
          <w:szCs w:val="28"/>
        </w:rPr>
        <w:t>ского</w:t>
      </w:r>
      <w:proofErr w:type="spellEnd"/>
      <w:r w:rsidRPr="00111976">
        <w:rPr>
          <w:sz w:val="28"/>
          <w:szCs w:val="28"/>
        </w:rPr>
        <w:t xml:space="preserve"> сельского поселения в сфере налоговой политики будет являться создание условий для обеспечения наполняемости бюджета собственными доходами в полном объеме</w:t>
      </w:r>
      <w:r>
        <w:rPr>
          <w:sz w:val="28"/>
          <w:szCs w:val="28"/>
        </w:rPr>
        <w:t>.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нормативно-правового регулирования бюджетного процесса будет осуществляться в целях внедрения на территории сельского поселения новых механизмов и инструментов реализации бюджетного процесса.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сельского поселения в соответствие с федеральным и областным законодательством.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целей социально-экономического развития сельского поселения будет обеспечиваться путем реализации муниципальных программ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446DB8" w:rsidRDefault="00446DB8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 и прогноза социально-экономического развития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и облас</w:t>
      </w:r>
      <w:r w:rsidR="009034C1">
        <w:rPr>
          <w:sz w:val="28"/>
          <w:szCs w:val="28"/>
        </w:rPr>
        <w:t>т</w:t>
      </w:r>
      <w:r>
        <w:rPr>
          <w:sz w:val="28"/>
          <w:szCs w:val="28"/>
        </w:rPr>
        <w:t>ных документах. Переходный период предполагает постепенное введение налога на имущество физических лиц от кадастровой стоимости по мере готовности  к его введению.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 сельского поселения,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46DB8" w:rsidRDefault="00446DB8" w:rsidP="002E6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Начиная с 2016 года исполнение муниципального задания муниципальными учреждениями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будет осуществляться в рамках сформированного муниципального задания в порядке, установленном постановлением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034C1">
        <w:rPr>
          <w:sz w:val="28"/>
          <w:szCs w:val="28"/>
        </w:rPr>
        <w:t>от 12.10.2015 № 131</w:t>
      </w:r>
      <w:r w:rsidRPr="002E6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 в соответствии с новациями, принятыми на</w:t>
      </w:r>
      <w:proofErr w:type="gramEnd"/>
      <w:r>
        <w:rPr>
          <w:sz w:val="28"/>
          <w:szCs w:val="28"/>
        </w:rPr>
        <w:t xml:space="preserve"> федеральном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, областном уровне.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 правилах </w:t>
      </w:r>
      <w:r>
        <w:rPr>
          <w:kern w:val="2"/>
          <w:sz w:val="28"/>
          <w:szCs w:val="28"/>
        </w:rPr>
        <w:t>определения 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необходимо обеспечить утверждение планов закупок, на основании проектов которых будет формироваться проект бюджета сельского поселения.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плана мероприятий по оздоровлению муниципальных финансов, включая мероприятия, направленные на рост </w:t>
      </w:r>
      <w:r>
        <w:rPr>
          <w:sz w:val="28"/>
          <w:szCs w:val="28"/>
        </w:rPr>
        <w:lastRenderedPageBreak/>
        <w:t>доходов, оптимизацию расходов.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сохранена направленность бюджетной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446DB8" w:rsidRPr="002E6E00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E00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2E6E00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2E6E00">
        <w:rPr>
          <w:sz w:val="28"/>
          <w:szCs w:val="28"/>
        </w:rPr>
        <w:t xml:space="preserve"> Федерации, предусматривается разработка порядка формирования и ведения реестров источников доходов бюджета сельского поселения. Данные документы планируются к разработке после принятия аналогичных порядков на федеральном и областном уровнях.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446DB8" w:rsidRDefault="00446DB8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Ростовской области на период до 2020 года.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приоритетных задач политики – в первую очередь безусловное обеспечение реализации Указа Президента Российской Федерации от 07.05.2012 № 597 (далее – указ Президента Российской Федерации). В их числе по направлениям: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указе Президента Российской Федерации, будет направлена на достижение значений результатов, установленных «дорожными картами».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 порядке.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средств бюджета сельского поселения будут  пересматриваться приоритеты в рамках общих бюджетных подходов и доведенных предельных показателей расходов бюджета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446DB8" w:rsidRPr="007F7F96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46DB8" w:rsidRDefault="00446DB8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lastRenderedPageBreak/>
        <w:t>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производительности труда работников муниципальных учреждений;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 сельского поселения, направляемых муниципальным бюджетным учреждениям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446DB8" w:rsidRPr="000E4199" w:rsidRDefault="00446DB8" w:rsidP="006B0937">
      <w:pPr>
        <w:ind w:firstLine="709"/>
        <w:jc w:val="both"/>
        <w:rPr>
          <w:sz w:val="28"/>
          <w:szCs w:val="28"/>
        </w:rPr>
      </w:pPr>
      <w:r w:rsidRPr="000E4199">
        <w:rPr>
          <w:sz w:val="28"/>
          <w:szCs w:val="28"/>
        </w:rPr>
        <w:t>повышение эффективности расходов в части предоставления средств бюджета сельского поселения внебюджетному сектору экономики;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в очередном финансовом году  исходя из методики расчета среднемесячной начисленной заработной платы наемных работников в организациях, 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 xml:space="preserve">я Президента Российской Федерации Федеральному Собранию от 04.12.2014 при формировании бюджета сельского поселения учтено решение о сокращении расходов бюджета сельского поселения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 обслуживание муниципального долга сельского поселения, резервный фонд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поселения).</w:t>
      </w:r>
      <w:proofErr w:type="gramEnd"/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446DB8" w:rsidRDefault="00446DB8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в сфере межбюджетных отношений будет ориентирована на решение следующих задач: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сельского поселения;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DB8" w:rsidRDefault="00446DB8" w:rsidP="006B0937">
      <w:pPr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>
        <w:rPr>
          <w:i/>
          <w:iCs/>
          <w:sz w:val="28"/>
          <w:szCs w:val="28"/>
        </w:rPr>
        <w:t>.</w:t>
      </w:r>
      <w:proofErr w:type="gramEnd"/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возможных рисков разбалансированности бюджета необходимо обеспечить направление дополнительных поступлений по доходам, прежде всего, на снижение бюджетного дефицита.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проведение крайне взвешенной долговой политики. </w:t>
      </w:r>
    </w:p>
    <w:p w:rsidR="00446DB8" w:rsidRDefault="00446DB8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446DB8" w:rsidRDefault="00446DB8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46DB8" w:rsidRPr="007F7F96" w:rsidRDefault="00446DB8" w:rsidP="006B0937">
      <w:pPr>
        <w:ind w:firstLine="709"/>
        <w:rPr>
          <w:sz w:val="24"/>
          <w:szCs w:val="24"/>
        </w:rPr>
      </w:pPr>
    </w:p>
    <w:p w:rsidR="00446DB8" w:rsidRDefault="00446DB8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Повышение </w:t>
      </w:r>
      <w:proofErr w:type="spellStart"/>
      <w:r>
        <w:rPr>
          <w:sz w:val="28"/>
          <w:szCs w:val="28"/>
        </w:rPr>
        <w:t>прозрачностии</w:t>
      </w:r>
      <w:proofErr w:type="spellEnd"/>
      <w:r>
        <w:rPr>
          <w:sz w:val="28"/>
          <w:szCs w:val="28"/>
        </w:rPr>
        <w:t xml:space="preserve"> открытости бюджетного процесса</w:t>
      </w:r>
    </w:p>
    <w:p w:rsidR="00446DB8" w:rsidRDefault="00446DB8" w:rsidP="006B0937">
      <w:pPr>
        <w:widowControl w:val="0"/>
        <w:spacing w:line="228" w:lineRule="auto"/>
        <w:ind w:firstLine="709"/>
        <w:jc w:val="both"/>
      </w:pP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федеральном уровне </w:t>
      </w:r>
      <w:proofErr w:type="gramStart"/>
      <w:r>
        <w:rPr>
          <w:sz w:val="28"/>
          <w:szCs w:val="28"/>
        </w:rPr>
        <w:t>начиная с 2014 года началось внедрение компонентов</w:t>
      </w:r>
      <w:proofErr w:type="gramEnd"/>
      <w:r>
        <w:rPr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lastRenderedPageBreak/>
        <w:t>Одним из ключевых преимуществ «Электронного бюджета» является формирование единого открытого информационного пространства в сфере упр</w:t>
      </w:r>
      <w:r>
        <w:rPr>
          <w:sz w:val="28"/>
          <w:szCs w:val="28"/>
        </w:rPr>
        <w:t>авления общественными финансами</w:t>
      </w:r>
      <w:r w:rsidRPr="00B375A2">
        <w:rPr>
          <w:sz w:val="28"/>
          <w:szCs w:val="28"/>
        </w:rPr>
        <w:t>, обеспечение достоверности и доступности для граждан информации о деятельности органов власти Ростовской области.</w:t>
      </w:r>
    </w:p>
    <w:p w:rsidR="00446DB8" w:rsidRPr="00B375A2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446DB8" w:rsidRPr="00B375A2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Развертывание данного портала существенно</w:t>
      </w:r>
      <w:r w:rsidRPr="008540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финансов.</w:t>
      </w:r>
    </w:p>
    <w:p w:rsidR="00446DB8" w:rsidRDefault="00446DB8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власти  с общественностью необходимо продолжить проведение публичных слушаний по проектам решений о бюджете сельского поселения и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 бюджета сельского поселения. </w:t>
      </w:r>
    </w:p>
    <w:p w:rsidR="00446DB8" w:rsidRDefault="00446DB8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446DB8" w:rsidRDefault="00446DB8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Администрации </w:t>
      </w:r>
      <w:proofErr w:type="spellStart"/>
      <w:r w:rsidR="008B3512">
        <w:rPr>
          <w:sz w:val="28"/>
          <w:szCs w:val="28"/>
        </w:rPr>
        <w:t>Шумилин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необходимо обеспечить регулярную публикацию и обновление рубрики «Бюджет для граждан».</w:t>
      </w:r>
    </w:p>
    <w:p w:rsidR="00446DB8" w:rsidRDefault="00446DB8">
      <w:pPr>
        <w:rPr>
          <w:sz w:val="28"/>
          <w:szCs w:val="28"/>
        </w:rPr>
      </w:pPr>
    </w:p>
    <w:p w:rsidR="00446DB8" w:rsidRDefault="00446DB8">
      <w:pPr>
        <w:rPr>
          <w:sz w:val="28"/>
          <w:szCs w:val="28"/>
        </w:rPr>
      </w:pPr>
      <w:bookmarkStart w:id="0" w:name="_GoBack"/>
      <w:bookmarkEnd w:id="0"/>
    </w:p>
    <w:sectPr w:rsidR="00446DB8" w:rsidSect="00FD0FF9">
      <w:headerReference w:type="default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3C" w:rsidRDefault="00B6313C">
      <w:r>
        <w:separator/>
      </w:r>
    </w:p>
  </w:endnote>
  <w:endnote w:type="continuationSeparator" w:id="0">
    <w:p w:rsidR="00B6313C" w:rsidRDefault="00B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8" w:rsidRDefault="00446DB8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4C1">
      <w:rPr>
        <w:rStyle w:val="ab"/>
        <w:noProof/>
      </w:rPr>
      <w:t>9</w:t>
    </w:r>
    <w:r>
      <w:rPr>
        <w:rStyle w:val="ab"/>
      </w:rPr>
      <w:fldChar w:fldCharType="end"/>
    </w:r>
  </w:p>
  <w:p w:rsidR="00446DB8" w:rsidRDefault="00446DB8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3C" w:rsidRDefault="00B6313C">
      <w:r>
        <w:separator/>
      </w:r>
    </w:p>
  </w:footnote>
  <w:footnote w:type="continuationSeparator" w:id="0">
    <w:p w:rsidR="00B6313C" w:rsidRDefault="00B6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8" w:rsidRDefault="00446D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37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6369"/>
    <w:rsid w:val="000D08B2"/>
    <w:rsid w:val="000D157C"/>
    <w:rsid w:val="000E1E20"/>
    <w:rsid w:val="000E4199"/>
    <w:rsid w:val="000E5F10"/>
    <w:rsid w:val="000F06A4"/>
    <w:rsid w:val="0010321F"/>
    <w:rsid w:val="00107B54"/>
    <w:rsid w:val="00111976"/>
    <w:rsid w:val="001157AE"/>
    <w:rsid w:val="00123961"/>
    <w:rsid w:val="001312D1"/>
    <w:rsid w:val="0013133D"/>
    <w:rsid w:val="001329BF"/>
    <w:rsid w:val="00145314"/>
    <w:rsid w:val="00152691"/>
    <w:rsid w:val="001532E8"/>
    <w:rsid w:val="00153E1D"/>
    <w:rsid w:val="001540BC"/>
    <w:rsid w:val="001622DD"/>
    <w:rsid w:val="00165897"/>
    <w:rsid w:val="00184E27"/>
    <w:rsid w:val="0019006B"/>
    <w:rsid w:val="00191000"/>
    <w:rsid w:val="0019306B"/>
    <w:rsid w:val="001969E4"/>
    <w:rsid w:val="001A0C17"/>
    <w:rsid w:val="001A1B4E"/>
    <w:rsid w:val="001A49DD"/>
    <w:rsid w:val="001A7BFD"/>
    <w:rsid w:val="001B592D"/>
    <w:rsid w:val="001B61C1"/>
    <w:rsid w:val="001C09E4"/>
    <w:rsid w:val="001C1398"/>
    <w:rsid w:val="001E7D7F"/>
    <w:rsid w:val="001E7EC8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53935"/>
    <w:rsid w:val="00254093"/>
    <w:rsid w:val="00257360"/>
    <w:rsid w:val="0026768C"/>
    <w:rsid w:val="0027683B"/>
    <w:rsid w:val="00290E92"/>
    <w:rsid w:val="0029470B"/>
    <w:rsid w:val="002957A0"/>
    <w:rsid w:val="002A000E"/>
    <w:rsid w:val="002A420D"/>
    <w:rsid w:val="002A45A3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E6E00"/>
    <w:rsid w:val="002F4D5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191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4E72"/>
    <w:rsid w:val="003D1FAB"/>
    <w:rsid w:val="003D6A0A"/>
    <w:rsid w:val="003F0051"/>
    <w:rsid w:val="003F1149"/>
    <w:rsid w:val="004039E4"/>
    <w:rsid w:val="004111BA"/>
    <w:rsid w:val="0042489B"/>
    <w:rsid w:val="00425525"/>
    <w:rsid w:val="00427B3E"/>
    <w:rsid w:val="00430B43"/>
    <w:rsid w:val="00446DB8"/>
    <w:rsid w:val="004511C4"/>
    <w:rsid w:val="004511E0"/>
    <w:rsid w:val="004576CA"/>
    <w:rsid w:val="004647D8"/>
    <w:rsid w:val="0047533B"/>
    <w:rsid w:val="00476F55"/>
    <w:rsid w:val="00481B18"/>
    <w:rsid w:val="004912A7"/>
    <w:rsid w:val="00492AA0"/>
    <w:rsid w:val="00496401"/>
    <w:rsid w:val="004A094F"/>
    <w:rsid w:val="004B5BC3"/>
    <w:rsid w:val="004B692F"/>
    <w:rsid w:val="004C05A6"/>
    <w:rsid w:val="004C0BFD"/>
    <w:rsid w:val="004C18B2"/>
    <w:rsid w:val="004D189D"/>
    <w:rsid w:val="004D1F5B"/>
    <w:rsid w:val="004D240E"/>
    <w:rsid w:val="004D355F"/>
    <w:rsid w:val="004E0A59"/>
    <w:rsid w:val="004E0BDF"/>
    <w:rsid w:val="004E21EA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A7139"/>
    <w:rsid w:val="005C42CB"/>
    <w:rsid w:val="005D7087"/>
    <w:rsid w:val="005D7D52"/>
    <w:rsid w:val="005E5AEB"/>
    <w:rsid w:val="005F32E9"/>
    <w:rsid w:val="006000DD"/>
    <w:rsid w:val="00613351"/>
    <w:rsid w:val="00631750"/>
    <w:rsid w:val="00633558"/>
    <w:rsid w:val="006464BD"/>
    <w:rsid w:val="00646D86"/>
    <w:rsid w:val="006536EC"/>
    <w:rsid w:val="006558C4"/>
    <w:rsid w:val="00665B7D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6E58AF"/>
    <w:rsid w:val="006E7634"/>
    <w:rsid w:val="00702FFC"/>
    <w:rsid w:val="007036D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6BF2"/>
    <w:rsid w:val="00767AD2"/>
    <w:rsid w:val="00770279"/>
    <w:rsid w:val="0077138D"/>
    <w:rsid w:val="00776086"/>
    <w:rsid w:val="0078182E"/>
    <w:rsid w:val="00781FA1"/>
    <w:rsid w:val="00783B99"/>
    <w:rsid w:val="00787558"/>
    <w:rsid w:val="0079517D"/>
    <w:rsid w:val="00795E41"/>
    <w:rsid w:val="00796D37"/>
    <w:rsid w:val="007A4730"/>
    <w:rsid w:val="007A7C89"/>
    <w:rsid w:val="007B4135"/>
    <w:rsid w:val="007B63DF"/>
    <w:rsid w:val="007C2D29"/>
    <w:rsid w:val="007C411B"/>
    <w:rsid w:val="007C61F7"/>
    <w:rsid w:val="007E2897"/>
    <w:rsid w:val="007E2BCD"/>
    <w:rsid w:val="007F6167"/>
    <w:rsid w:val="007F7F96"/>
    <w:rsid w:val="008067EB"/>
    <w:rsid w:val="00807445"/>
    <w:rsid w:val="00825C91"/>
    <w:rsid w:val="00840658"/>
    <w:rsid w:val="008461D1"/>
    <w:rsid w:val="0085109E"/>
    <w:rsid w:val="008531DF"/>
    <w:rsid w:val="00853CD2"/>
    <w:rsid w:val="00854038"/>
    <w:rsid w:val="00864DE4"/>
    <w:rsid w:val="00865921"/>
    <w:rsid w:val="008663E7"/>
    <w:rsid w:val="00870975"/>
    <w:rsid w:val="008764FF"/>
    <w:rsid w:val="0089074D"/>
    <w:rsid w:val="00891972"/>
    <w:rsid w:val="008928EE"/>
    <w:rsid w:val="00894987"/>
    <w:rsid w:val="008B3512"/>
    <w:rsid w:val="008C03F6"/>
    <w:rsid w:val="008C0DF9"/>
    <w:rsid w:val="008C12A3"/>
    <w:rsid w:val="008E038E"/>
    <w:rsid w:val="008E4F7F"/>
    <w:rsid w:val="008E5322"/>
    <w:rsid w:val="008E7746"/>
    <w:rsid w:val="008F0195"/>
    <w:rsid w:val="008F2EAA"/>
    <w:rsid w:val="008F619D"/>
    <w:rsid w:val="009034C1"/>
    <w:rsid w:val="00911C3F"/>
    <w:rsid w:val="0091308C"/>
    <w:rsid w:val="00920540"/>
    <w:rsid w:val="0092226F"/>
    <w:rsid w:val="00935666"/>
    <w:rsid w:val="00936DE3"/>
    <w:rsid w:val="00936F4D"/>
    <w:rsid w:val="00944C99"/>
    <w:rsid w:val="00945130"/>
    <w:rsid w:val="009550E1"/>
    <w:rsid w:val="009644B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6EDE"/>
    <w:rsid w:val="009F28F8"/>
    <w:rsid w:val="009F53FC"/>
    <w:rsid w:val="009F6174"/>
    <w:rsid w:val="00A028D8"/>
    <w:rsid w:val="00A21D35"/>
    <w:rsid w:val="00A23923"/>
    <w:rsid w:val="00A2517C"/>
    <w:rsid w:val="00A30373"/>
    <w:rsid w:val="00A54221"/>
    <w:rsid w:val="00A615B0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1641"/>
    <w:rsid w:val="00AA7EF5"/>
    <w:rsid w:val="00AB1476"/>
    <w:rsid w:val="00AB32C0"/>
    <w:rsid w:val="00AB47E7"/>
    <w:rsid w:val="00AB5B8E"/>
    <w:rsid w:val="00AC06AE"/>
    <w:rsid w:val="00AC4234"/>
    <w:rsid w:val="00AC4B59"/>
    <w:rsid w:val="00AC539A"/>
    <w:rsid w:val="00AD2D39"/>
    <w:rsid w:val="00AF1AFD"/>
    <w:rsid w:val="00B01499"/>
    <w:rsid w:val="00B03D20"/>
    <w:rsid w:val="00B07968"/>
    <w:rsid w:val="00B226AF"/>
    <w:rsid w:val="00B256B2"/>
    <w:rsid w:val="00B27189"/>
    <w:rsid w:val="00B271B9"/>
    <w:rsid w:val="00B30178"/>
    <w:rsid w:val="00B36F56"/>
    <w:rsid w:val="00B375A2"/>
    <w:rsid w:val="00B473A7"/>
    <w:rsid w:val="00B53093"/>
    <w:rsid w:val="00B538A6"/>
    <w:rsid w:val="00B55DFE"/>
    <w:rsid w:val="00B56AAF"/>
    <w:rsid w:val="00B60AAE"/>
    <w:rsid w:val="00B625CB"/>
    <w:rsid w:val="00B6313C"/>
    <w:rsid w:val="00B647E1"/>
    <w:rsid w:val="00B67297"/>
    <w:rsid w:val="00B77947"/>
    <w:rsid w:val="00B9373A"/>
    <w:rsid w:val="00B960B2"/>
    <w:rsid w:val="00BA0F1D"/>
    <w:rsid w:val="00BA2E04"/>
    <w:rsid w:val="00BA37F7"/>
    <w:rsid w:val="00BC1597"/>
    <w:rsid w:val="00BC2CDF"/>
    <w:rsid w:val="00BC48A0"/>
    <w:rsid w:val="00BC61DB"/>
    <w:rsid w:val="00BD094B"/>
    <w:rsid w:val="00BE04BD"/>
    <w:rsid w:val="00BE32E5"/>
    <w:rsid w:val="00BE37C9"/>
    <w:rsid w:val="00BE7EFA"/>
    <w:rsid w:val="00BF279A"/>
    <w:rsid w:val="00BF3A14"/>
    <w:rsid w:val="00BF431F"/>
    <w:rsid w:val="00C01A81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3340"/>
    <w:rsid w:val="00CB7B5C"/>
    <w:rsid w:val="00CD3069"/>
    <w:rsid w:val="00CD7EDD"/>
    <w:rsid w:val="00CE0CD6"/>
    <w:rsid w:val="00CE354A"/>
    <w:rsid w:val="00CE3C40"/>
    <w:rsid w:val="00CF2DFE"/>
    <w:rsid w:val="00CF491D"/>
    <w:rsid w:val="00CF4C78"/>
    <w:rsid w:val="00D00AB0"/>
    <w:rsid w:val="00D02CB1"/>
    <w:rsid w:val="00D22D84"/>
    <w:rsid w:val="00D24B1B"/>
    <w:rsid w:val="00D27895"/>
    <w:rsid w:val="00D36073"/>
    <w:rsid w:val="00D4343F"/>
    <w:rsid w:val="00D46AA4"/>
    <w:rsid w:val="00D5470B"/>
    <w:rsid w:val="00D60444"/>
    <w:rsid w:val="00D63175"/>
    <w:rsid w:val="00D65AD2"/>
    <w:rsid w:val="00D82B2C"/>
    <w:rsid w:val="00D83387"/>
    <w:rsid w:val="00D8360E"/>
    <w:rsid w:val="00D83C6A"/>
    <w:rsid w:val="00D84291"/>
    <w:rsid w:val="00D84383"/>
    <w:rsid w:val="00D846BC"/>
    <w:rsid w:val="00D852C3"/>
    <w:rsid w:val="00D857E0"/>
    <w:rsid w:val="00D96828"/>
    <w:rsid w:val="00DA13BE"/>
    <w:rsid w:val="00DA6DD2"/>
    <w:rsid w:val="00DA79D4"/>
    <w:rsid w:val="00DB5BB9"/>
    <w:rsid w:val="00DB659F"/>
    <w:rsid w:val="00DC0DBE"/>
    <w:rsid w:val="00DC5709"/>
    <w:rsid w:val="00DD5623"/>
    <w:rsid w:val="00DD7AC6"/>
    <w:rsid w:val="00DE1E9F"/>
    <w:rsid w:val="00DE37C1"/>
    <w:rsid w:val="00DE405F"/>
    <w:rsid w:val="00DE70CB"/>
    <w:rsid w:val="00DF0355"/>
    <w:rsid w:val="00E23832"/>
    <w:rsid w:val="00E24826"/>
    <w:rsid w:val="00E27B99"/>
    <w:rsid w:val="00E338E3"/>
    <w:rsid w:val="00E36B39"/>
    <w:rsid w:val="00E36FB7"/>
    <w:rsid w:val="00E37C66"/>
    <w:rsid w:val="00E40E81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82"/>
    <w:rsid w:val="00EA2CEE"/>
    <w:rsid w:val="00EA4566"/>
    <w:rsid w:val="00EA6C99"/>
    <w:rsid w:val="00EB30A4"/>
    <w:rsid w:val="00EB6049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5C11"/>
    <w:rsid w:val="00F3339A"/>
    <w:rsid w:val="00F5329B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95C00"/>
    <w:rsid w:val="00FA2968"/>
    <w:rsid w:val="00FA3D30"/>
    <w:rsid w:val="00FA4F9C"/>
    <w:rsid w:val="00FA7B28"/>
    <w:rsid w:val="00FB2416"/>
    <w:rsid w:val="00FB2774"/>
    <w:rsid w:val="00FB2945"/>
    <w:rsid w:val="00FC1B15"/>
    <w:rsid w:val="00FD0FF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9"/>
  </w:style>
  <w:style w:type="paragraph" w:styleId="1">
    <w:name w:val="heading 1"/>
    <w:basedOn w:val="a"/>
    <w:next w:val="a"/>
    <w:link w:val="10"/>
    <w:uiPriority w:val="99"/>
    <w:qFormat/>
    <w:rsid w:val="00FD0FF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0FF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928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D0FF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928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D0FF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928EE"/>
    <w:rPr>
      <w:sz w:val="20"/>
      <w:szCs w:val="20"/>
    </w:rPr>
  </w:style>
  <w:style w:type="paragraph" w:customStyle="1" w:styleId="Postan">
    <w:name w:val="Postan"/>
    <w:basedOn w:val="a"/>
    <w:uiPriority w:val="99"/>
    <w:rsid w:val="00FD0FF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96"/>
  </w:style>
  <w:style w:type="paragraph" w:styleId="a9">
    <w:name w:val="header"/>
    <w:basedOn w:val="a"/>
    <w:link w:val="aa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8928EE"/>
    <w:rPr>
      <w:sz w:val="20"/>
      <w:szCs w:val="20"/>
    </w:rPr>
  </w:style>
  <w:style w:type="character" w:styleId="ab">
    <w:name w:val="page number"/>
    <w:basedOn w:val="a0"/>
    <w:uiPriority w:val="99"/>
    <w:rsid w:val="00FD0FF9"/>
  </w:style>
  <w:style w:type="character" w:customStyle="1" w:styleId="ac">
    <w:name w:val="Абзац списка Знак"/>
    <w:link w:val="ad"/>
    <w:uiPriority w:val="99"/>
    <w:locked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e">
    <w:name w:val="Hyperlink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6B0937"/>
    <w:rPr>
      <w:rFonts w:ascii="Tahoma" w:hAnsi="Tahoma" w:cs="Tahoma"/>
      <w:sz w:val="16"/>
      <w:szCs w:val="16"/>
    </w:rPr>
  </w:style>
  <w:style w:type="paragraph" w:customStyle="1" w:styleId="11">
    <w:name w:val=" Знак Знак Знак1 Знак"/>
    <w:basedOn w:val="a"/>
    <w:rsid w:val="00C01A8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3451-269C-42B9-9B54-B11A9DF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Специалист</cp:lastModifiedBy>
  <cp:revision>22</cp:revision>
  <cp:lastPrinted>2015-11-05T08:09:00Z</cp:lastPrinted>
  <dcterms:created xsi:type="dcterms:W3CDTF">2015-11-18T07:19:00Z</dcterms:created>
  <dcterms:modified xsi:type="dcterms:W3CDTF">2015-11-25T07:08:00Z</dcterms:modified>
</cp:coreProperties>
</file>